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871" w:rsidRPr="00282BE0" w:rsidRDefault="00FA16A5">
      <w:pPr>
        <w:rPr>
          <w:rFonts w:ascii="MetaOT-Light" w:hAnsi="MetaOT-Light"/>
          <w:b/>
          <w:sz w:val="28"/>
          <w:szCs w:val="28"/>
        </w:rPr>
      </w:pPr>
      <w:bookmarkStart w:id="0" w:name="_GoBack"/>
      <w:bookmarkEnd w:id="0"/>
      <w:r w:rsidRPr="00282BE0">
        <w:rPr>
          <w:rFonts w:ascii="MetaOT-Light" w:hAnsi="MetaOT-Light"/>
          <w:b/>
          <w:noProof/>
          <w:sz w:val="28"/>
          <w:szCs w:val="28"/>
        </w:rPr>
        <w:drawing>
          <wp:anchor distT="0" distB="0" distL="114300" distR="114300" simplePos="0" relativeHeight="251658240" behindDoc="0" locked="0" layoutInCell="1" allowOverlap="1" wp14:anchorId="2A034B22" wp14:editId="5B6624C0">
            <wp:simplePos x="0" y="0"/>
            <wp:positionH relativeFrom="page">
              <wp:align>right</wp:align>
            </wp:positionH>
            <wp:positionV relativeFrom="margin">
              <wp:posOffset>-771525</wp:posOffset>
            </wp:positionV>
            <wp:extent cx="3096260" cy="10287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gott_Logo-rgb-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6260" cy="1028700"/>
                    </a:xfrm>
                    <a:prstGeom prst="rect">
                      <a:avLst/>
                    </a:prstGeom>
                  </pic:spPr>
                </pic:pic>
              </a:graphicData>
            </a:graphic>
            <wp14:sizeRelH relativeFrom="margin">
              <wp14:pctWidth>0</wp14:pctWidth>
            </wp14:sizeRelH>
            <wp14:sizeRelV relativeFrom="margin">
              <wp14:pctHeight>0</wp14:pctHeight>
            </wp14:sizeRelV>
          </wp:anchor>
        </w:drawing>
      </w:r>
      <w:r w:rsidR="0094251D" w:rsidRPr="00282BE0">
        <w:rPr>
          <w:rFonts w:ascii="MetaOT-Light" w:hAnsi="MetaOT-Light"/>
          <w:b/>
          <w:sz w:val="28"/>
          <w:szCs w:val="28"/>
        </w:rPr>
        <w:t>Position Description</w:t>
      </w:r>
    </w:p>
    <w:p w:rsidR="0094251D" w:rsidRPr="00AC71EC" w:rsidRDefault="0094251D">
      <w:pPr>
        <w:rPr>
          <w:rFonts w:ascii="Verdana" w:hAnsi="Verdana"/>
          <w:sz w:val="18"/>
          <w:szCs w:val="18"/>
        </w:rPr>
      </w:pPr>
    </w:p>
    <w:p w:rsidR="0094251D" w:rsidRPr="00282BE0" w:rsidRDefault="0094251D">
      <w:pPr>
        <w:rPr>
          <w:rFonts w:ascii="MetaOT-Light" w:hAnsi="MetaOT-Light"/>
          <w:b/>
          <w:sz w:val="20"/>
          <w:szCs w:val="20"/>
        </w:rPr>
      </w:pPr>
      <w:r w:rsidRPr="00282BE0">
        <w:rPr>
          <w:rFonts w:ascii="MetaOT-Light" w:hAnsi="MetaOT-Light"/>
          <w:b/>
          <w:sz w:val="20"/>
          <w:szCs w:val="20"/>
        </w:rPr>
        <w:t>Position:</w:t>
      </w:r>
      <w:r w:rsidR="00AB7C83" w:rsidRPr="00282BE0">
        <w:rPr>
          <w:rFonts w:ascii="MetaOT-Light" w:hAnsi="MetaOT-Light"/>
          <w:b/>
          <w:sz w:val="20"/>
          <w:szCs w:val="20"/>
        </w:rPr>
        <w:t xml:space="preserve"> Sales Support Specialist </w:t>
      </w:r>
    </w:p>
    <w:p w:rsidR="0094251D" w:rsidRPr="00282BE0" w:rsidRDefault="0094251D">
      <w:pPr>
        <w:rPr>
          <w:rFonts w:ascii="MetaOT-Light" w:hAnsi="MetaOT-Light"/>
          <w:b/>
          <w:sz w:val="20"/>
          <w:szCs w:val="20"/>
        </w:rPr>
      </w:pPr>
      <w:r w:rsidRPr="00282BE0">
        <w:rPr>
          <w:rFonts w:ascii="MetaOT-Light" w:hAnsi="MetaOT-Light"/>
          <w:b/>
          <w:sz w:val="20"/>
          <w:szCs w:val="20"/>
        </w:rPr>
        <w:t>Department:</w:t>
      </w:r>
      <w:r w:rsidR="00940D45" w:rsidRPr="00282BE0">
        <w:rPr>
          <w:rFonts w:ascii="MetaOT-Light" w:hAnsi="MetaOT-Light"/>
          <w:b/>
          <w:sz w:val="20"/>
          <w:szCs w:val="20"/>
        </w:rPr>
        <w:t xml:space="preserve"> Sales</w:t>
      </w:r>
    </w:p>
    <w:p w:rsidR="0094251D" w:rsidRPr="00282BE0" w:rsidRDefault="0094251D">
      <w:pPr>
        <w:rPr>
          <w:rFonts w:ascii="MetaOT-Light" w:hAnsi="MetaOT-Light"/>
          <w:b/>
          <w:sz w:val="20"/>
          <w:szCs w:val="20"/>
        </w:rPr>
      </w:pPr>
      <w:r w:rsidRPr="00282BE0">
        <w:rPr>
          <w:rFonts w:ascii="MetaOT-Light" w:hAnsi="MetaOT-Light"/>
          <w:b/>
          <w:sz w:val="20"/>
          <w:szCs w:val="20"/>
        </w:rPr>
        <w:t>Reports To:</w:t>
      </w:r>
      <w:r w:rsidR="00E518B6">
        <w:rPr>
          <w:rFonts w:ascii="MetaOT-Light" w:hAnsi="MetaOT-Light"/>
          <w:b/>
          <w:sz w:val="20"/>
          <w:szCs w:val="20"/>
        </w:rPr>
        <w:t xml:space="preserve"> Director of Sales</w:t>
      </w:r>
    </w:p>
    <w:p w:rsidR="0094251D" w:rsidRPr="00282BE0" w:rsidRDefault="0094251D">
      <w:pPr>
        <w:rPr>
          <w:rFonts w:ascii="MetaOT-Light" w:hAnsi="MetaOT-Light"/>
          <w:b/>
          <w:sz w:val="20"/>
          <w:szCs w:val="20"/>
        </w:rPr>
      </w:pPr>
      <w:r w:rsidRPr="00282BE0">
        <w:rPr>
          <w:rFonts w:ascii="MetaOT-Light" w:hAnsi="MetaOT-Light"/>
          <w:b/>
          <w:sz w:val="20"/>
          <w:szCs w:val="20"/>
        </w:rPr>
        <w:t>Date Prepared:</w:t>
      </w:r>
      <w:r w:rsidR="00AB7C83" w:rsidRPr="00282BE0">
        <w:rPr>
          <w:rFonts w:ascii="MetaOT-Light" w:hAnsi="MetaOT-Light"/>
          <w:b/>
          <w:sz w:val="20"/>
          <w:szCs w:val="20"/>
        </w:rPr>
        <w:t xml:space="preserve"> </w:t>
      </w:r>
      <w:r w:rsidR="009145DF" w:rsidRPr="00282BE0">
        <w:rPr>
          <w:rFonts w:ascii="MetaOT-Light" w:hAnsi="MetaOT-Light"/>
          <w:b/>
          <w:sz w:val="20"/>
          <w:szCs w:val="20"/>
        </w:rPr>
        <w:t>10</w:t>
      </w:r>
      <w:r w:rsidR="00AB7C83" w:rsidRPr="00282BE0">
        <w:rPr>
          <w:rFonts w:ascii="MetaOT-Light" w:hAnsi="MetaOT-Light"/>
          <w:b/>
          <w:sz w:val="20"/>
          <w:szCs w:val="20"/>
        </w:rPr>
        <w:t xml:space="preserve"> </w:t>
      </w:r>
      <w:r w:rsidR="00940D45" w:rsidRPr="00282BE0">
        <w:rPr>
          <w:rFonts w:ascii="MetaOT-Light" w:hAnsi="MetaOT-Light"/>
          <w:b/>
          <w:sz w:val="20"/>
          <w:szCs w:val="20"/>
        </w:rPr>
        <w:t>/201</w:t>
      </w:r>
      <w:r w:rsidR="009145DF" w:rsidRPr="00282BE0">
        <w:rPr>
          <w:rFonts w:ascii="MetaOT-Light" w:hAnsi="MetaOT-Light"/>
          <w:b/>
          <w:sz w:val="20"/>
          <w:szCs w:val="20"/>
        </w:rPr>
        <w:t>5</w:t>
      </w:r>
    </w:p>
    <w:p w:rsidR="0094251D" w:rsidRPr="00AC71EC" w:rsidRDefault="0094251D">
      <w:pPr>
        <w:rPr>
          <w:rFonts w:ascii="Verdana" w:hAnsi="Verdana"/>
          <w:sz w:val="18"/>
          <w:szCs w:val="18"/>
        </w:rPr>
      </w:pPr>
    </w:p>
    <w:p w:rsidR="0094251D" w:rsidRPr="00282BE0" w:rsidRDefault="0094251D">
      <w:pPr>
        <w:rPr>
          <w:rFonts w:ascii="MetaOT-Light" w:hAnsi="MetaOT-Light"/>
        </w:rPr>
      </w:pPr>
      <w:r w:rsidRPr="00282BE0">
        <w:rPr>
          <w:rFonts w:ascii="MetaOT-Light" w:hAnsi="MetaOT-Light"/>
          <w:b/>
        </w:rPr>
        <w:t>Position Purpose</w:t>
      </w:r>
      <w:r w:rsidRPr="00282BE0">
        <w:rPr>
          <w:rFonts w:ascii="MetaOT-Light" w:hAnsi="MetaOT-Light"/>
        </w:rPr>
        <w:t>:</w:t>
      </w:r>
    </w:p>
    <w:p w:rsidR="00940D45" w:rsidRPr="00282BE0" w:rsidRDefault="00AB7C83" w:rsidP="003B0DAC">
      <w:pPr>
        <w:tabs>
          <w:tab w:val="num" w:pos="0"/>
        </w:tabs>
        <w:ind w:right="-180"/>
        <w:rPr>
          <w:rFonts w:ascii="MetaOT-Light" w:hAnsi="MetaOT-Light"/>
          <w:color w:val="000000"/>
          <w:sz w:val="20"/>
          <w:szCs w:val="20"/>
        </w:rPr>
      </w:pPr>
      <w:r w:rsidRPr="00282BE0">
        <w:rPr>
          <w:rFonts w:ascii="MetaOT-Light" w:hAnsi="MetaOT-Light"/>
          <w:sz w:val="20"/>
          <w:szCs w:val="20"/>
          <w:lang w:val="en"/>
        </w:rPr>
        <w:t xml:space="preserve">The Sales Support Specialist (SSS) supports the sales team in the unified development of </w:t>
      </w:r>
      <w:r w:rsidR="009145DF" w:rsidRPr="00282BE0">
        <w:rPr>
          <w:rFonts w:ascii="MetaOT-Light" w:hAnsi="MetaOT-Light"/>
          <w:sz w:val="20"/>
          <w:szCs w:val="20"/>
          <w:lang w:val="en"/>
        </w:rPr>
        <w:t xml:space="preserve">research, quotation preparation, bid development and submittals for </w:t>
      </w:r>
      <w:r w:rsidRPr="00282BE0">
        <w:rPr>
          <w:rFonts w:ascii="MetaOT-Light" w:hAnsi="MetaOT-Light"/>
          <w:sz w:val="20"/>
          <w:szCs w:val="20"/>
          <w:lang w:val="en"/>
        </w:rPr>
        <w:t>designated new business opportunities, as well as existing business</w:t>
      </w:r>
      <w:r w:rsidR="009145DF" w:rsidRPr="00282BE0">
        <w:rPr>
          <w:rFonts w:ascii="MetaOT-Light" w:hAnsi="MetaOT-Light"/>
          <w:sz w:val="20"/>
          <w:szCs w:val="20"/>
          <w:lang w:val="en"/>
        </w:rPr>
        <w:t>.</w:t>
      </w:r>
      <w:r w:rsidRPr="00282BE0">
        <w:rPr>
          <w:rFonts w:ascii="MetaOT-Light" w:hAnsi="MetaOT-Light"/>
          <w:sz w:val="20"/>
          <w:szCs w:val="20"/>
          <w:lang w:val="en"/>
        </w:rPr>
        <w:t xml:space="preserve"> In addition, the SS</w:t>
      </w:r>
      <w:r w:rsidR="00E566AD" w:rsidRPr="00282BE0">
        <w:rPr>
          <w:rFonts w:ascii="MetaOT-Light" w:hAnsi="MetaOT-Light"/>
          <w:sz w:val="20"/>
          <w:szCs w:val="20"/>
          <w:lang w:val="en"/>
        </w:rPr>
        <w:t>S</w:t>
      </w:r>
      <w:r w:rsidRPr="00282BE0">
        <w:rPr>
          <w:rFonts w:ascii="MetaOT-Light" w:hAnsi="MetaOT-Light"/>
          <w:sz w:val="20"/>
          <w:szCs w:val="20"/>
          <w:lang w:val="en"/>
        </w:rPr>
        <w:t xml:space="preserve"> is responsible and accountable for client-facing deliverables that cons</w:t>
      </w:r>
      <w:r w:rsidR="003B0DAC" w:rsidRPr="00282BE0">
        <w:rPr>
          <w:rFonts w:ascii="MetaOT-Light" w:hAnsi="MetaOT-Light"/>
          <w:sz w:val="20"/>
          <w:szCs w:val="20"/>
          <w:lang w:val="en"/>
        </w:rPr>
        <w:t>istently differentiate Pigott, Inc.</w:t>
      </w:r>
      <w:r w:rsidRPr="00282BE0">
        <w:rPr>
          <w:rFonts w:ascii="MetaOT-Light" w:hAnsi="MetaOT-Light"/>
          <w:sz w:val="20"/>
          <w:szCs w:val="20"/>
          <w:lang w:val="en"/>
        </w:rPr>
        <w:t xml:space="preserve"> from the com</w:t>
      </w:r>
      <w:r w:rsidR="003B0DAC" w:rsidRPr="00282BE0">
        <w:rPr>
          <w:rFonts w:ascii="MetaOT-Light" w:hAnsi="MetaOT-Light"/>
          <w:sz w:val="20"/>
          <w:szCs w:val="20"/>
          <w:lang w:val="en"/>
        </w:rPr>
        <w:t>petition, adhere to Pigott</w:t>
      </w:r>
      <w:r w:rsidRPr="00282BE0">
        <w:rPr>
          <w:rFonts w:ascii="MetaOT-Light" w:hAnsi="MetaOT-Light"/>
          <w:sz w:val="20"/>
          <w:szCs w:val="20"/>
          <w:lang w:val="en"/>
        </w:rPr>
        <w:t xml:space="preserve"> corporate branding standards and </w:t>
      </w:r>
      <w:r w:rsidR="003B0DAC" w:rsidRPr="00282BE0">
        <w:rPr>
          <w:rFonts w:ascii="MetaOT-Light" w:hAnsi="MetaOT-Light"/>
          <w:sz w:val="20"/>
          <w:szCs w:val="20"/>
          <w:lang w:val="en"/>
        </w:rPr>
        <w:t>visually demonstrate Pigott’s</w:t>
      </w:r>
      <w:r w:rsidRPr="00282BE0">
        <w:rPr>
          <w:rFonts w:ascii="MetaOT-Light" w:hAnsi="MetaOT-Light"/>
          <w:sz w:val="20"/>
          <w:szCs w:val="20"/>
          <w:lang w:val="en"/>
        </w:rPr>
        <w:t xml:space="preserve"> brand. These responsibilities and accountabilities are a result of working in collaboration wi</w:t>
      </w:r>
      <w:r w:rsidR="003B0DAC" w:rsidRPr="00282BE0">
        <w:rPr>
          <w:rFonts w:ascii="MetaOT-Light" w:hAnsi="MetaOT-Light"/>
          <w:sz w:val="20"/>
          <w:szCs w:val="20"/>
          <w:lang w:val="en"/>
        </w:rPr>
        <w:t xml:space="preserve">th the VP of Sales &amp; Marketing, </w:t>
      </w:r>
      <w:r w:rsidR="00E518B6">
        <w:rPr>
          <w:rFonts w:ascii="MetaOT-Light" w:hAnsi="MetaOT-Light"/>
          <w:sz w:val="20"/>
          <w:szCs w:val="20"/>
          <w:lang w:val="en"/>
        </w:rPr>
        <w:t>the Directo</w:t>
      </w:r>
      <w:r w:rsidR="009145DF" w:rsidRPr="00282BE0">
        <w:rPr>
          <w:rFonts w:ascii="MetaOT-Light" w:hAnsi="MetaOT-Light"/>
          <w:sz w:val="20"/>
          <w:szCs w:val="20"/>
          <w:lang w:val="en"/>
        </w:rPr>
        <w:t>r</w:t>
      </w:r>
      <w:r w:rsidR="00E518B6">
        <w:rPr>
          <w:rFonts w:ascii="MetaOT-Light" w:hAnsi="MetaOT-Light"/>
          <w:sz w:val="20"/>
          <w:szCs w:val="20"/>
          <w:lang w:val="en"/>
        </w:rPr>
        <w:t xml:space="preserve"> of Sales, t</w:t>
      </w:r>
      <w:r w:rsidR="00DB7DAE" w:rsidRPr="00282BE0">
        <w:rPr>
          <w:rFonts w:ascii="MetaOT-Light" w:hAnsi="MetaOT-Light"/>
          <w:sz w:val="20"/>
          <w:szCs w:val="20"/>
          <w:lang w:val="en"/>
        </w:rPr>
        <w:t xml:space="preserve">he Marketing Specialist, </w:t>
      </w:r>
      <w:r w:rsidR="003B0DAC" w:rsidRPr="00282BE0">
        <w:rPr>
          <w:rFonts w:ascii="MetaOT-Light" w:hAnsi="MetaOT-Light"/>
          <w:sz w:val="20"/>
          <w:szCs w:val="20"/>
          <w:lang w:val="en"/>
        </w:rPr>
        <w:t>the Commercial Interior Consultant</w:t>
      </w:r>
      <w:r w:rsidR="009145DF" w:rsidRPr="00282BE0">
        <w:rPr>
          <w:rFonts w:ascii="MetaOT-Light" w:hAnsi="MetaOT-Light"/>
          <w:sz w:val="20"/>
          <w:szCs w:val="20"/>
          <w:lang w:val="en"/>
        </w:rPr>
        <w:t>s</w:t>
      </w:r>
      <w:r w:rsidR="003B0DAC" w:rsidRPr="00282BE0">
        <w:rPr>
          <w:rFonts w:ascii="MetaOT-Light" w:hAnsi="MetaOT-Light"/>
          <w:sz w:val="20"/>
          <w:szCs w:val="20"/>
          <w:lang w:val="en"/>
        </w:rPr>
        <w:t>, and the internal project team</w:t>
      </w:r>
      <w:r w:rsidR="005B6F11" w:rsidRPr="00282BE0">
        <w:rPr>
          <w:rFonts w:ascii="MetaOT-Light" w:hAnsi="MetaOT-Light"/>
          <w:sz w:val="20"/>
          <w:szCs w:val="20"/>
          <w:lang w:val="en"/>
        </w:rPr>
        <w:t>.</w:t>
      </w:r>
      <w:r w:rsidRPr="00282BE0">
        <w:rPr>
          <w:rFonts w:ascii="MetaOT-Light" w:hAnsi="MetaOT-Light"/>
          <w:sz w:val="20"/>
          <w:szCs w:val="20"/>
          <w:lang w:val="en"/>
        </w:rPr>
        <w:br/>
      </w:r>
    </w:p>
    <w:p w:rsidR="0094251D" w:rsidRPr="00282BE0" w:rsidRDefault="0094251D">
      <w:pPr>
        <w:rPr>
          <w:rFonts w:ascii="MetaOT-Light" w:hAnsi="MetaOT-Light"/>
          <w:b/>
        </w:rPr>
      </w:pPr>
      <w:r w:rsidRPr="00282BE0">
        <w:rPr>
          <w:rFonts w:ascii="MetaOT-Light" w:hAnsi="MetaOT-Light"/>
          <w:b/>
        </w:rPr>
        <w:t>Possible Growth Opportunities:</w:t>
      </w:r>
    </w:p>
    <w:p w:rsidR="00940D45" w:rsidRPr="00282BE0" w:rsidRDefault="003B0DAC">
      <w:pPr>
        <w:rPr>
          <w:rFonts w:ascii="MetaOT-Light" w:hAnsi="MetaOT-Light"/>
          <w:sz w:val="20"/>
          <w:szCs w:val="20"/>
        </w:rPr>
      </w:pPr>
      <w:r w:rsidRPr="00282BE0">
        <w:rPr>
          <w:rFonts w:ascii="MetaOT-Light" w:hAnsi="MetaOT-Light"/>
          <w:sz w:val="20"/>
          <w:szCs w:val="20"/>
        </w:rPr>
        <w:t>Project Manager - lateral</w:t>
      </w:r>
      <w:r w:rsidR="00940D45" w:rsidRPr="00282BE0">
        <w:rPr>
          <w:rFonts w:ascii="MetaOT-Light" w:hAnsi="MetaOT-Light"/>
          <w:sz w:val="20"/>
          <w:szCs w:val="20"/>
        </w:rPr>
        <w:t xml:space="preserve"> </w:t>
      </w:r>
    </w:p>
    <w:p w:rsidR="00940D45" w:rsidRPr="00282BE0" w:rsidRDefault="003B0DAC">
      <w:pPr>
        <w:rPr>
          <w:rFonts w:ascii="MetaOT-Light" w:hAnsi="MetaOT-Light"/>
          <w:sz w:val="20"/>
          <w:szCs w:val="20"/>
        </w:rPr>
      </w:pPr>
      <w:r w:rsidRPr="00282BE0">
        <w:rPr>
          <w:rFonts w:ascii="MetaOT-Light" w:hAnsi="MetaOT-Light"/>
          <w:sz w:val="20"/>
          <w:szCs w:val="20"/>
        </w:rPr>
        <w:t>Commercial Interior</w:t>
      </w:r>
      <w:r w:rsidR="00DB7DAE" w:rsidRPr="00282BE0">
        <w:rPr>
          <w:rFonts w:ascii="MetaOT-Light" w:hAnsi="MetaOT-Light"/>
          <w:sz w:val="20"/>
          <w:szCs w:val="20"/>
        </w:rPr>
        <w:t>s</w:t>
      </w:r>
      <w:r w:rsidRPr="00282BE0">
        <w:rPr>
          <w:rFonts w:ascii="MetaOT-Light" w:hAnsi="MetaOT-Light"/>
          <w:sz w:val="20"/>
          <w:szCs w:val="20"/>
        </w:rPr>
        <w:t xml:space="preserve"> Consultant</w:t>
      </w:r>
    </w:p>
    <w:p w:rsidR="005D5D17" w:rsidRPr="00282BE0" w:rsidRDefault="003E511E">
      <w:pPr>
        <w:rPr>
          <w:rFonts w:ascii="MetaOT-Light" w:hAnsi="MetaOT-Light"/>
          <w:sz w:val="20"/>
          <w:szCs w:val="20"/>
        </w:rPr>
      </w:pPr>
      <w:r w:rsidRPr="00282BE0">
        <w:rPr>
          <w:rFonts w:ascii="MetaOT-Light" w:hAnsi="MetaOT-Light"/>
          <w:sz w:val="20"/>
          <w:szCs w:val="20"/>
        </w:rPr>
        <w:t>Marketing Specialist</w:t>
      </w:r>
    </w:p>
    <w:p w:rsidR="003E511E" w:rsidRPr="003E511E" w:rsidRDefault="003E511E">
      <w:pPr>
        <w:rPr>
          <w:rFonts w:ascii="Verdana" w:hAnsi="Verdana"/>
          <w:sz w:val="18"/>
          <w:szCs w:val="18"/>
        </w:rPr>
      </w:pPr>
    </w:p>
    <w:p w:rsidR="0094251D" w:rsidRPr="00282BE0" w:rsidRDefault="0094251D">
      <w:pPr>
        <w:rPr>
          <w:rFonts w:ascii="MetaOT-Light" w:hAnsi="MetaOT-Light"/>
          <w:b/>
        </w:rPr>
      </w:pPr>
      <w:r w:rsidRPr="00282BE0">
        <w:rPr>
          <w:rFonts w:ascii="MetaOT-Light" w:hAnsi="MetaOT-Light"/>
          <w:b/>
        </w:rPr>
        <w:t>Position Accountabilities &amp; Performance Expectations</w:t>
      </w:r>
      <w:r w:rsidR="00AC71EC" w:rsidRPr="00282BE0">
        <w:rPr>
          <w:rFonts w:ascii="MetaOT-Light" w:hAnsi="MetaOT-Light"/>
          <w:b/>
        </w:rPr>
        <w:t>:</w:t>
      </w:r>
    </w:p>
    <w:p w:rsidR="00137774" w:rsidRPr="00282BE0" w:rsidRDefault="00137774" w:rsidP="00137774">
      <w:pPr>
        <w:tabs>
          <w:tab w:val="left" w:leader="underscore" w:pos="8640"/>
        </w:tabs>
        <w:rPr>
          <w:rFonts w:ascii="MetaOT-Light" w:hAnsi="MetaOT-Light" w:cs="Arial"/>
          <w:sz w:val="20"/>
          <w:szCs w:val="20"/>
          <w:u w:val="single"/>
        </w:rPr>
      </w:pPr>
      <w:r w:rsidRPr="00282BE0">
        <w:rPr>
          <w:rFonts w:ascii="MetaOT-Light" w:hAnsi="MetaOT-Light" w:cs="Arial"/>
          <w:b/>
          <w:sz w:val="20"/>
          <w:szCs w:val="20"/>
          <w:u w:val="single"/>
        </w:rPr>
        <w:t>Solution Development</w:t>
      </w:r>
    </w:p>
    <w:p w:rsidR="00137774" w:rsidRPr="00282BE0" w:rsidRDefault="000B1119" w:rsidP="000B1119">
      <w:pPr>
        <w:numPr>
          <w:ilvl w:val="0"/>
          <w:numId w:val="10"/>
        </w:numPr>
        <w:spacing w:after="80" w:line="240" w:lineRule="auto"/>
        <w:rPr>
          <w:rFonts w:ascii="MetaOT-Light" w:hAnsi="MetaOT-Light" w:cs="Arial"/>
          <w:sz w:val="20"/>
          <w:szCs w:val="20"/>
        </w:rPr>
      </w:pPr>
      <w:r w:rsidRPr="00282BE0">
        <w:rPr>
          <w:rFonts w:ascii="MetaOT-Light" w:hAnsi="MetaOT-Light" w:cs="Arial"/>
          <w:b/>
          <w:sz w:val="20"/>
          <w:szCs w:val="20"/>
        </w:rPr>
        <w:t>Collaborate</w:t>
      </w:r>
      <w:r w:rsidRPr="00282BE0">
        <w:rPr>
          <w:rFonts w:ascii="MetaOT-Light" w:hAnsi="MetaOT-Light" w:cs="Arial"/>
          <w:sz w:val="20"/>
          <w:szCs w:val="20"/>
        </w:rPr>
        <w:t xml:space="preserve"> with the VP of Sales and Marketing</w:t>
      </w:r>
      <w:r w:rsidR="00E518B6">
        <w:rPr>
          <w:rFonts w:ascii="MetaOT-Light" w:hAnsi="MetaOT-Light" w:cs="Arial"/>
          <w:sz w:val="20"/>
          <w:szCs w:val="20"/>
        </w:rPr>
        <w:t>, the Director</w:t>
      </w:r>
      <w:r w:rsidR="00A56460" w:rsidRPr="00282BE0">
        <w:rPr>
          <w:rFonts w:ascii="MetaOT-Light" w:hAnsi="MetaOT-Light" w:cs="Arial"/>
          <w:sz w:val="20"/>
          <w:szCs w:val="20"/>
        </w:rPr>
        <w:t xml:space="preserve">, the Marketing </w:t>
      </w:r>
      <w:r w:rsidR="00E518B6" w:rsidRPr="00282BE0">
        <w:rPr>
          <w:rFonts w:ascii="MetaOT-Light" w:hAnsi="MetaOT-Light" w:cs="Arial"/>
          <w:sz w:val="20"/>
          <w:szCs w:val="20"/>
        </w:rPr>
        <w:t>Specialist</w:t>
      </w:r>
      <w:r w:rsidRPr="00282BE0">
        <w:rPr>
          <w:rFonts w:ascii="MetaOT-Light" w:hAnsi="MetaOT-Light" w:cs="Arial"/>
          <w:sz w:val="20"/>
          <w:szCs w:val="20"/>
        </w:rPr>
        <w:t xml:space="preserve"> and the </w:t>
      </w:r>
      <w:r w:rsidR="00843C10" w:rsidRPr="00282BE0">
        <w:rPr>
          <w:rFonts w:ascii="MetaOT-Light" w:hAnsi="MetaOT-Light" w:cs="Arial"/>
          <w:sz w:val="20"/>
          <w:szCs w:val="20"/>
        </w:rPr>
        <w:t xml:space="preserve">Sales Team </w:t>
      </w:r>
      <w:r w:rsidR="00137774" w:rsidRPr="00282BE0">
        <w:rPr>
          <w:rFonts w:ascii="MetaOT-Light" w:hAnsi="MetaOT-Light" w:cs="Arial"/>
          <w:sz w:val="20"/>
          <w:szCs w:val="20"/>
        </w:rPr>
        <w:t xml:space="preserve">to develop solutions </w:t>
      </w:r>
      <w:r w:rsidRPr="00282BE0">
        <w:rPr>
          <w:rFonts w:ascii="MetaOT-Light" w:hAnsi="MetaOT-Light"/>
          <w:sz w:val="20"/>
          <w:szCs w:val="20"/>
          <w:lang w:val="en"/>
        </w:rPr>
        <w:t>that consistently differentiate Pigott from the competition</w:t>
      </w:r>
      <w:r w:rsidRPr="00282BE0">
        <w:rPr>
          <w:rFonts w:ascii="MetaOT-Light" w:hAnsi="MetaOT-Light" w:cs="Arial"/>
          <w:sz w:val="20"/>
          <w:szCs w:val="20"/>
        </w:rPr>
        <w:t xml:space="preserve"> and win business.</w:t>
      </w:r>
    </w:p>
    <w:p w:rsidR="00137774" w:rsidRPr="00282BE0" w:rsidRDefault="00843C10" w:rsidP="00137774">
      <w:pPr>
        <w:numPr>
          <w:ilvl w:val="0"/>
          <w:numId w:val="10"/>
        </w:numPr>
        <w:spacing w:after="80" w:line="240" w:lineRule="auto"/>
        <w:rPr>
          <w:rFonts w:ascii="MetaOT-Light" w:hAnsi="MetaOT-Light" w:cs="Arial"/>
          <w:sz w:val="20"/>
          <w:szCs w:val="20"/>
        </w:rPr>
      </w:pPr>
      <w:r w:rsidRPr="00282BE0">
        <w:rPr>
          <w:rFonts w:ascii="MetaOT-Light" w:hAnsi="MetaOT-Light" w:cs="Arial"/>
          <w:b/>
          <w:sz w:val="20"/>
          <w:szCs w:val="20"/>
        </w:rPr>
        <w:t xml:space="preserve">Help to </w:t>
      </w:r>
      <w:r w:rsidR="00137774" w:rsidRPr="00282BE0">
        <w:rPr>
          <w:rFonts w:ascii="MetaOT-Light" w:hAnsi="MetaOT-Light" w:cs="Arial"/>
          <w:b/>
          <w:sz w:val="20"/>
          <w:szCs w:val="20"/>
        </w:rPr>
        <w:t xml:space="preserve">Create </w:t>
      </w:r>
      <w:r w:rsidR="00137774" w:rsidRPr="00282BE0">
        <w:rPr>
          <w:rFonts w:ascii="MetaOT-Light" w:hAnsi="MetaOT-Light" w:cs="Arial"/>
          <w:sz w:val="20"/>
          <w:szCs w:val="20"/>
        </w:rPr>
        <w:t>a compelling competitive advantage/value proposition for all opportunities.</w:t>
      </w:r>
    </w:p>
    <w:p w:rsidR="00137774" w:rsidRPr="00282BE0" w:rsidRDefault="00AC7201" w:rsidP="00137774">
      <w:pPr>
        <w:numPr>
          <w:ilvl w:val="0"/>
          <w:numId w:val="10"/>
        </w:numPr>
        <w:spacing w:after="80" w:line="240" w:lineRule="auto"/>
        <w:rPr>
          <w:rFonts w:ascii="MetaOT-Light" w:hAnsi="MetaOT-Light" w:cs="Arial"/>
          <w:sz w:val="20"/>
          <w:szCs w:val="20"/>
        </w:rPr>
      </w:pPr>
      <w:r w:rsidRPr="00282BE0">
        <w:rPr>
          <w:rFonts w:ascii="MetaOT-Light" w:hAnsi="MetaOT-Light" w:cs="Arial"/>
          <w:b/>
          <w:sz w:val="20"/>
          <w:szCs w:val="20"/>
        </w:rPr>
        <w:t>Collaborate</w:t>
      </w:r>
      <w:r w:rsidRPr="00282BE0">
        <w:rPr>
          <w:rFonts w:ascii="MetaOT-Light" w:hAnsi="MetaOT-Light" w:cs="Arial"/>
          <w:sz w:val="20"/>
          <w:szCs w:val="20"/>
        </w:rPr>
        <w:t xml:space="preserve"> on project</w:t>
      </w:r>
      <w:r w:rsidR="00137774" w:rsidRPr="00282BE0">
        <w:rPr>
          <w:rFonts w:ascii="MetaOT-Light" w:hAnsi="MetaOT-Light" w:cs="Arial"/>
          <w:sz w:val="20"/>
          <w:szCs w:val="20"/>
        </w:rPr>
        <w:t xml:space="preserve"> recommendatio</w:t>
      </w:r>
      <w:r w:rsidRPr="00282BE0">
        <w:rPr>
          <w:rFonts w:ascii="MetaOT-Light" w:hAnsi="MetaOT-Light" w:cs="Arial"/>
          <w:sz w:val="20"/>
          <w:szCs w:val="20"/>
        </w:rPr>
        <w:t>ns.</w:t>
      </w:r>
      <w:r w:rsidRPr="00282BE0">
        <w:rPr>
          <w:rFonts w:ascii="MetaOT-Light" w:hAnsi="MetaOT-Light" w:cs="Arial"/>
          <w:b/>
          <w:sz w:val="20"/>
          <w:szCs w:val="20"/>
        </w:rPr>
        <w:t xml:space="preserve"> </w:t>
      </w:r>
      <w:r w:rsidR="00137774" w:rsidRPr="00282BE0">
        <w:rPr>
          <w:rFonts w:ascii="MetaOT-Light" w:hAnsi="MetaOT-Light" w:cs="Arial"/>
          <w:sz w:val="20"/>
          <w:szCs w:val="20"/>
        </w:rPr>
        <w:t>This may include field research, surveys, data analytics and other research wo</w:t>
      </w:r>
      <w:r w:rsidRPr="00282BE0">
        <w:rPr>
          <w:rFonts w:ascii="MetaOT-Light" w:hAnsi="MetaOT-Light" w:cs="Arial"/>
          <w:sz w:val="20"/>
          <w:szCs w:val="20"/>
        </w:rPr>
        <w:t xml:space="preserve">rk. </w:t>
      </w:r>
    </w:p>
    <w:p w:rsidR="00137774" w:rsidRPr="00282BE0" w:rsidRDefault="00AC7201" w:rsidP="00137774">
      <w:pPr>
        <w:numPr>
          <w:ilvl w:val="0"/>
          <w:numId w:val="10"/>
        </w:numPr>
        <w:spacing w:after="80" w:line="240" w:lineRule="auto"/>
        <w:rPr>
          <w:rFonts w:ascii="MetaOT-Light" w:hAnsi="MetaOT-Light" w:cs="Arial"/>
          <w:b/>
          <w:sz w:val="20"/>
          <w:szCs w:val="20"/>
        </w:rPr>
      </w:pPr>
      <w:r w:rsidRPr="00282BE0">
        <w:rPr>
          <w:rFonts w:ascii="MetaOT-Light" w:hAnsi="MetaOT-Light" w:cs="Arial"/>
          <w:b/>
          <w:sz w:val="20"/>
          <w:szCs w:val="20"/>
        </w:rPr>
        <w:t>Develop solutions</w:t>
      </w:r>
      <w:r w:rsidR="00137774" w:rsidRPr="00282BE0">
        <w:rPr>
          <w:rFonts w:ascii="MetaOT-Light" w:hAnsi="MetaOT-Light" w:cs="Arial"/>
          <w:sz w:val="20"/>
          <w:szCs w:val="20"/>
        </w:rPr>
        <w:t xml:space="preserve"> with high perceived value by the custome</w:t>
      </w:r>
      <w:r w:rsidRPr="00282BE0">
        <w:rPr>
          <w:rFonts w:ascii="MetaOT-Light" w:hAnsi="MetaOT-Light" w:cs="Arial"/>
          <w:sz w:val="20"/>
          <w:szCs w:val="20"/>
        </w:rPr>
        <w:t>r, as well as ensure Pigott’s gross</w:t>
      </w:r>
      <w:r w:rsidR="00137774" w:rsidRPr="00282BE0">
        <w:rPr>
          <w:rFonts w:ascii="MetaOT-Light" w:hAnsi="MetaOT-Light" w:cs="Arial"/>
          <w:sz w:val="20"/>
          <w:szCs w:val="20"/>
        </w:rPr>
        <w:t xml:space="preserve"> margin goals are met. </w:t>
      </w:r>
    </w:p>
    <w:p w:rsidR="00137774" w:rsidRPr="00282BE0" w:rsidRDefault="00137774" w:rsidP="00137774">
      <w:pPr>
        <w:numPr>
          <w:ilvl w:val="0"/>
          <w:numId w:val="10"/>
        </w:numPr>
        <w:spacing w:after="80" w:line="240" w:lineRule="auto"/>
        <w:rPr>
          <w:rFonts w:ascii="MetaOT-Light" w:hAnsi="MetaOT-Light" w:cs="Arial"/>
          <w:sz w:val="20"/>
          <w:szCs w:val="20"/>
        </w:rPr>
      </w:pPr>
      <w:r w:rsidRPr="00282BE0">
        <w:rPr>
          <w:rFonts w:ascii="MetaOT-Light" w:hAnsi="MetaOT-Light" w:cs="Arial"/>
          <w:b/>
          <w:sz w:val="20"/>
          <w:szCs w:val="20"/>
        </w:rPr>
        <w:t>Clearly understand and articulate</w:t>
      </w:r>
      <w:r w:rsidRPr="00282BE0">
        <w:rPr>
          <w:rFonts w:ascii="MetaOT-Light" w:hAnsi="MetaOT-Light" w:cs="Arial"/>
          <w:sz w:val="20"/>
          <w:szCs w:val="20"/>
        </w:rPr>
        <w:t xml:space="preserve"> the connection between recommendations and clients’ business objectives within formal and informal client</w:t>
      </w:r>
      <w:r w:rsidR="00843C10" w:rsidRPr="00282BE0">
        <w:rPr>
          <w:rFonts w:ascii="MetaOT-Light" w:hAnsi="MetaOT-Light" w:cs="Arial"/>
          <w:sz w:val="20"/>
          <w:szCs w:val="20"/>
        </w:rPr>
        <w:t xml:space="preserve"> interactions</w:t>
      </w:r>
      <w:r w:rsidRPr="00282BE0">
        <w:rPr>
          <w:rFonts w:ascii="MetaOT-Light" w:hAnsi="MetaOT-Light" w:cs="Arial"/>
          <w:sz w:val="20"/>
          <w:szCs w:val="20"/>
        </w:rPr>
        <w:t xml:space="preserve">. This may involve direct interaction with </w:t>
      </w:r>
      <w:r w:rsidR="00843C10" w:rsidRPr="00282BE0">
        <w:rPr>
          <w:rFonts w:ascii="MetaOT-Light" w:hAnsi="MetaOT-Light" w:cs="Arial"/>
          <w:sz w:val="20"/>
          <w:szCs w:val="20"/>
        </w:rPr>
        <w:t xml:space="preserve">customers </w:t>
      </w:r>
      <w:r w:rsidRPr="00282BE0">
        <w:rPr>
          <w:rFonts w:ascii="MetaOT-Light" w:hAnsi="MetaOT-Light" w:cs="Arial"/>
          <w:sz w:val="20"/>
          <w:szCs w:val="20"/>
        </w:rPr>
        <w:t>via conference calls, webinars and/or in-person meetings if/as needed based on the a</w:t>
      </w:r>
      <w:r w:rsidR="00AC7201" w:rsidRPr="00282BE0">
        <w:rPr>
          <w:rFonts w:ascii="MetaOT-Light" w:hAnsi="MetaOT-Light" w:cs="Arial"/>
          <w:sz w:val="20"/>
          <w:szCs w:val="20"/>
        </w:rPr>
        <w:t>ccount dynamics.</w:t>
      </w:r>
    </w:p>
    <w:p w:rsidR="00A105E5" w:rsidRDefault="00A105E5" w:rsidP="00A105E5">
      <w:pPr>
        <w:spacing w:after="80" w:line="240" w:lineRule="auto"/>
        <w:ind w:left="360"/>
        <w:rPr>
          <w:rFonts w:ascii="Verdana" w:hAnsi="Verdana" w:cs="Arial"/>
          <w:sz w:val="18"/>
          <w:szCs w:val="18"/>
        </w:rPr>
      </w:pPr>
    </w:p>
    <w:p w:rsidR="005B6F11" w:rsidRDefault="005B6F11" w:rsidP="000B1119">
      <w:pPr>
        <w:rPr>
          <w:rFonts w:ascii="Verdana" w:hAnsi="Verdana" w:cs="Arial"/>
          <w:b/>
          <w:sz w:val="18"/>
          <w:szCs w:val="18"/>
          <w:u w:val="single"/>
        </w:rPr>
      </w:pPr>
    </w:p>
    <w:p w:rsidR="00A56460" w:rsidRDefault="00A56460" w:rsidP="000B1119">
      <w:pPr>
        <w:rPr>
          <w:rFonts w:ascii="Verdana" w:hAnsi="Verdana" w:cs="Arial"/>
          <w:b/>
          <w:sz w:val="18"/>
          <w:szCs w:val="18"/>
          <w:u w:val="single"/>
        </w:rPr>
      </w:pPr>
    </w:p>
    <w:p w:rsidR="000B1119" w:rsidRPr="00282BE0" w:rsidRDefault="000B1119" w:rsidP="000B1119">
      <w:pPr>
        <w:rPr>
          <w:rFonts w:ascii="MetaOT-Light" w:hAnsi="MetaOT-Light" w:cs="Arial"/>
          <w:b/>
          <w:sz w:val="20"/>
          <w:szCs w:val="20"/>
          <w:u w:val="single"/>
        </w:rPr>
      </w:pPr>
      <w:r w:rsidRPr="00282BE0">
        <w:rPr>
          <w:rFonts w:ascii="MetaOT-Light" w:hAnsi="MetaOT-Light" w:cs="Arial"/>
          <w:b/>
          <w:sz w:val="20"/>
          <w:szCs w:val="20"/>
          <w:u w:val="single"/>
        </w:rPr>
        <w:t>Deliverable Development</w:t>
      </w:r>
    </w:p>
    <w:p w:rsidR="000B1119" w:rsidRPr="00282BE0" w:rsidRDefault="000B1119" w:rsidP="000B1119">
      <w:pPr>
        <w:numPr>
          <w:ilvl w:val="0"/>
          <w:numId w:val="10"/>
        </w:numPr>
        <w:spacing w:after="80" w:line="240" w:lineRule="auto"/>
        <w:rPr>
          <w:rFonts w:ascii="MetaOT-Light" w:hAnsi="MetaOT-Light" w:cs="Arial"/>
          <w:sz w:val="20"/>
          <w:szCs w:val="20"/>
        </w:rPr>
      </w:pPr>
      <w:r w:rsidRPr="00282BE0">
        <w:rPr>
          <w:rFonts w:ascii="MetaOT-Light" w:hAnsi="MetaOT-Light" w:cs="Arial"/>
          <w:sz w:val="20"/>
          <w:szCs w:val="20"/>
        </w:rPr>
        <w:t xml:space="preserve">Lead and manage </w:t>
      </w:r>
      <w:r w:rsidR="00AC3C14" w:rsidRPr="00282BE0">
        <w:rPr>
          <w:rFonts w:ascii="MetaOT-Light" w:hAnsi="MetaOT-Light" w:cs="Arial"/>
          <w:sz w:val="20"/>
          <w:szCs w:val="20"/>
        </w:rPr>
        <w:t xml:space="preserve">the internal team resources in </w:t>
      </w:r>
      <w:r w:rsidRPr="00282BE0">
        <w:rPr>
          <w:rFonts w:ascii="MetaOT-Light" w:hAnsi="MetaOT-Light" w:cs="Arial"/>
          <w:sz w:val="20"/>
          <w:szCs w:val="20"/>
        </w:rPr>
        <w:t xml:space="preserve">writing, </w:t>
      </w:r>
      <w:r w:rsidR="00843C10" w:rsidRPr="00282BE0">
        <w:rPr>
          <w:rFonts w:ascii="MetaOT-Light" w:hAnsi="MetaOT-Light" w:cs="Arial"/>
          <w:sz w:val="20"/>
          <w:szCs w:val="20"/>
        </w:rPr>
        <w:t xml:space="preserve">preparing </w:t>
      </w:r>
      <w:r w:rsidRPr="00282BE0">
        <w:rPr>
          <w:rFonts w:ascii="MetaOT-Light" w:hAnsi="MetaOT-Light" w:cs="Arial"/>
          <w:sz w:val="20"/>
          <w:szCs w:val="20"/>
        </w:rPr>
        <w:t>and/or packaging client-facing deliverables</w:t>
      </w:r>
      <w:r w:rsidRPr="00282BE0">
        <w:rPr>
          <w:rFonts w:ascii="MetaOT-Light" w:hAnsi="MetaOT-Light" w:cs="Arial"/>
          <w:b/>
          <w:sz w:val="20"/>
          <w:szCs w:val="20"/>
        </w:rPr>
        <w:t xml:space="preserve"> </w:t>
      </w:r>
      <w:r w:rsidR="00AC7201" w:rsidRPr="00282BE0">
        <w:rPr>
          <w:rFonts w:ascii="MetaOT-Light" w:hAnsi="MetaOT-Light" w:cs="Arial"/>
          <w:sz w:val="20"/>
          <w:szCs w:val="20"/>
        </w:rPr>
        <w:t xml:space="preserve">that support </w:t>
      </w:r>
      <w:r w:rsidR="007200BE" w:rsidRPr="00282BE0">
        <w:rPr>
          <w:rFonts w:ascii="MetaOT-Light" w:hAnsi="MetaOT-Light" w:cs="Arial"/>
          <w:sz w:val="20"/>
          <w:szCs w:val="20"/>
        </w:rPr>
        <w:t>Pigott</w:t>
      </w:r>
      <w:r w:rsidR="005B6F11" w:rsidRPr="00282BE0">
        <w:rPr>
          <w:rFonts w:ascii="MetaOT-Light" w:hAnsi="MetaOT-Light" w:cs="Arial"/>
          <w:sz w:val="20"/>
          <w:szCs w:val="20"/>
        </w:rPr>
        <w:t>’s</w:t>
      </w:r>
      <w:r w:rsidR="007200BE" w:rsidRPr="00282BE0">
        <w:rPr>
          <w:rFonts w:ascii="MetaOT-Light" w:hAnsi="MetaOT-Light" w:cs="Arial"/>
          <w:sz w:val="20"/>
          <w:szCs w:val="20"/>
        </w:rPr>
        <w:t xml:space="preserve"> recommendations and brand.</w:t>
      </w:r>
      <w:r w:rsidR="00843C10" w:rsidRPr="00282BE0">
        <w:rPr>
          <w:rFonts w:ascii="MetaOT-Light" w:hAnsi="MetaOT-Light" w:cs="Arial"/>
          <w:sz w:val="20"/>
          <w:szCs w:val="20"/>
        </w:rPr>
        <w:t xml:space="preserve">  </w:t>
      </w:r>
    </w:p>
    <w:p w:rsidR="000B1119" w:rsidRPr="00282BE0" w:rsidRDefault="000B1119" w:rsidP="000B1119">
      <w:pPr>
        <w:numPr>
          <w:ilvl w:val="0"/>
          <w:numId w:val="1"/>
        </w:numPr>
        <w:tabs>
          <w:tab w:val="clear" w:pos="259"/>
        </w:tabs>
        <w:spacing w:after="80" w:line="240" w:lineRule="auto"/>
        <w:ind w:left="360" w:firstLine="0"/>
        <w:rPr>
          <w:rFonts w:ascii="MetaOT-Light" w:hAnsi="MetaOT-Light" w:cs="Arial"/>
          <w:sz w:val="20"/>
          <w:szCs w:val="20"/>
        </w:rPr>
      </w:pPr>
      <w:r w:rsidRPr="00282BE0">
        <w:rPr>
          <w:rFonts w:ascii="MetaOT-Light" w:hAnsi="MetaOT-Light" w:cs="Arial"/>
          <w:b/>
          <w:i/>
          <w:sz w:val="20"/>
          <w:szCs w:val="20"/>
        </w:rPr>
        <w:t>Primary</w:t>
      </w:r>
      <w:r w:rsidRPr="00282BE0">
        <w:rPr>
          <w:rFonts w:ascii="MetaOT-Light" w:hAnsi="MetaOT-Light" w:cs="Arial"/>
          <w:sz w:val="20"/>
          <w:szCs w:val="20"/>
        </w:rPr>
        <w:t xml:space="preserve"> accountability may include but not be limited to the following client-facing deliverables:</w:t>
      </w:r>
    </w:p>
    <w:p w:rsidR="00843C10" w:rsidRPr="00282BE0" w:rsidRDefault="00843C10" w:rsidP="000B1119">
      <w:pPr>
        <w:numPr>
          <w:ilvl w:val="0"/>
          <w:numId w:val="12"/>
        </w:numPr>
        <w:spacing w:after="80" w:line="240" w:lineRule="auto"/>
        <w:rPr>
          <w:rFonts w:ascii="MetaOT-Light" w:hAnsi="MetaOT-Light" w:cs="Arial"/>
          <w:sz w:val="20"/>
          <w:szCs w:val="20"/>
        </w:rPr>
      </w:pPr>
      <w:r w:rsidRPr="00282BE0">
        <w:rPr>
          <w:rFonts w:ascii="MetaOT-Light" w:hAnsi="MetaOT-Light" w:cs="Arial"/>
          <w:sz w:val="20"/>
          <w:szCs w:val="20"/>
        </w:rPr>
        <w:t>Customer quotations</w:t>
      </w:r>
    </w:p>
    <w:p w:rsidR="00843C10" w:rsidRPr="00282BE0" w:rsidRDefault="00843C10" w:rsidP="000B1119">
      <w:pPr>
        <w:numPr>
          <w:ilvl w:val="0"/>
          <w:numId w:val="12"/>
        </w:numPr>
        <w:spacing w:after="80" w:line="240" w:lineRule="auto"/>
        <w:rPr>
          <w:rFonts w:ascii="MetaOT-Light" w:hAnsi="MetaOT-Light" w:cs="Arial"/>
          <w:sz w:val="20"/>
          <w:szCs w:val="20"/>
        </w:rPr>
      </w:pPr>
      <w:r w:rsidRPr="00282BE0">
        <w:rPr>
          <w:rFonts w:ascii="MetaOT-Light" w:hAnsi="MetaOT-Light" w:cs="Arial"/>
          <w:sz w:val="20"/>
          <w:szCs w:val="20"/>
        </w:rPr>
        <w:t>Bid proposals</w:t>
      </w:r>
    </w:p>
    <w:p w:rsidR="000B1119" w:rsidRPr="00282BE0" w:rsidRDefault="000B1119" w:rsidP="000B1119">
      <w:pPr>
        <w:numPr>
          <w:ilvl w:val="0"/>
          <w:numId w:val="12"/>
        </w:numPr>
        <w:spacing w:after="80" w:line="240" w:lineRule="auto"/>
        <w:rPr>
          <w:rFonts w:ascii="MetaOT-Light" w:hAnsi="MetaOT-Light" w:cs="Arial"/>
          <w:sz w:val="20"/>
          <w:szCs w:val="20"/>
        </w:rPr>
      </w:pPr>
      <w:r w:rsidRPr="00282BE0">
        <w:rPr>
          <w:rFonts w:ascii="MetaOT-Light" w:hAnsi="MetaOT-Light" w:cs="Arial"/>
          <w:sz w:val="20"/>
          <w:szCs w:val="20"/>
        </w:rPr>
        <w:t>RFP</w:t>
      </w:r>
      <w:r w:rsidR="00AC3C14" w:rsidRPr="00282BE0">
        <w:rPr>
          <w:rFonts w:ascii="MetaOT-Light" w:hAnsi="MetaOT-Light" w:cs="Arial"/>
          <w:sz w:val="20"/>
          <w:szCs w:val="20"/>
        </w:rPr>
        <w:t>/RFI</w:t>
      </w:r>
      <w:r w:rsidRPr="00282BE0">
        <w:rPr>
          <w:rFonts w:ascii="MetaOT-Light" w:hAnsi="MetaOT-Light" w:cs="Arial"/>
          <w:sz w:val="20"/>
          <w:szCs w:val="20"/>
        </w:rPr>
        <w:t xml:space="preserve"> </w:t>
      </w:r>
      <w:r w:rsidR="00A56460" w:rsidRPr="00282BE0">
        <w:rPr>
          <w:rFonts w:ascii="MetaOT-Light" w:hAnsi="MetaOT-Light" w:cs="Arial"/>
          <w:sz w:val="20"/>
          <w:szCs w:val="20"/>
        </w:rPr>
        <w:t>r</w:t>
      </w:r>
      <w:r w:rsidRPr="00282BE0">
        <w:rPr>
          <w:rFonts w:ascii="MetaOT-Light" w:hAnsi="MetaOT-Light" w:cs="Arial"/>
          <w:sz w:val="20"/>
          <w:szCs w:val="20"/>
        </w:rPr>
        <w:t>esponses/</w:t>
      </w:r>
      <w:r w:rsidR="00A56460" w:rsidRPr="00282BE0">
        <w:rPr>
          <w:rFonts w:ascii="MetaOT-Light" w:hAnsi="MetaOT-Light" w:cs="Arial"/>
          <w:sz w:val="20"/>
          <w:szCs w:val="20"/>
        </w:rPr>
        <w:t>p</w:t>
      </w:r>
      <w:r w:rsidRPr="00282BE0">
        <w:rPr>
          <w:rFonts w:ascii="MetaOT-Light" w:hAnsi="MetaOT-Light" w:cs="Arial"/>
          <w:sz w:val="20"/>
          <w:szCs w:val="20"/>
        </w:rPr>
        <w:t>resentations</w:t>
      </w:r>
    </w:p>
    <w:p w:rsidR="000B1119" w:rsidRPr="00282BE0" w:rsidRDefault="000B1119" w:rsidP="000B1119">
      <w:pPr>
        <w:numPr>
          <w:ilvl w:val="0"/>
          <w:numId w:val="12"/>
        </w:numPr>
        <w:spacing w:after="80" w:line="240" w:lineRule="auto"/>
        <w:rPr>
          <w:rFonts w:ascii="MetaOT-Light" w:hAnsi="MetaOT-Light" w:cs="Arial"/>
          <w:sz w:val="20"/>
          <w:szCs w:val="20"/>
        </w:rPr>
      </w:pPr>
      <w:r w:rsidRPr="00282BE0">
        <w:rPr>
          <w:rFonts w:ascii="MetaOT-Light" w:hAnsi="MetaOT-Light" w:cs="Arial"/>
          <w:sz w:val="20"/>
          <w:szCs w:val="20"/>
        </w:rPr>
        <w:t xml:space="preserve">Business </w:t>
      </w:r>
      <w:r w:rsidR="00A56460" w:rsidRPr="00282BE0">
        <w:rPr>
          <w:rFonts w:ascii="MetaOT-Light" w:hAnsi="MetaOT-Light" w:cs="Arial"/>
          <w:sz w:val="20"/>
          <w:szCs w:val="20"/>
        </w:rPr>
        <w:t>r</w:t>
      </w:r>
      <w:r w:rsidRPr="00282BE0">
        <w:rPr>
          <w:rFonts w:ascii="MetaOT-Light" w:hAnsi="MetaOT-Light" w:cs="Arial"/>
          <w:sz w:val="20"/>
          <w:szCs w:val="20"/>
        </w:rPr>
        <w:t xml:space="preserve">eview </w:t>
      </w:r>
      <w:r w:rsidR="00A56460" w:rsidRPr="00282BE0">
        <w:rPr>
          <w:rFonts w:ascii="MetaOT-Light" w:hAnsi="MetaOT-Light" w:cs="Arial"/>
          <w:sz w:val="20"/>
          <w:szCs w:val="20"/>
        </w:rPr>
        <w:t>p</w:t>
      </w:r>
      <w:r w:rsidRPr="00282BE0">
        <w:rPr>
          <w:rFonts w:ascii="MetaOT-Light" w:hAnsi="MetaOT-Light" w:cs="Arial"/>
          <w:sz w:val="20"/>
          <w:szCs w:val="20"/>
        </w:rPr>
        <w:t>resentations</w:t>
      </w:r>
    </w:p>
    <w:p w:rsidR="00AC3C14" w:rsidRPr="00282BE0" w:rsidRDefault="00E518B6" w:rsidP="000B1119">
      <w:pPr>
        <w:numPr>
          <w:ilvl w:val="0"/>
          <w:numId w:val="12"/>
        </w:numPr>
        <w:spacing w:after="80" w:line="240" w:lineRule="auto"/>
        <w:rPr>
          <w:rFonts w:ascii="MetaOT-Light" w:hAnsi="MetaOT-Light" w:cs="Arial"/>
          <w:sz w:val="20"/>
          <w:szCs w:val="20"/>
        </w:rPr>
      </w:pPr>
      <w:r w:rsidRPr="00282BE0">
        <w:rPr>
          <w:rFonts w:ascii="MetaOT-Light" w:hAnsi="MetaOT-Light" w:cs="Arial"/>
          <w:sz w:val="20"/>
          <w:szCs w:val="20"/>
        </w:rPr>
        <w:t>PowerPoint</w:t>
      </w:r>
      <w:r w:rsidR="00AC3C14" w:rsidRPr="00282BE0">
        <w:rPr>
          <w:rFonts w:ascii="MetaOT-Light" w:hAnsi="MetaOT-Light" w:cs="Arial"/>
          <w:sz w:val="20"/>
          <w:szCs w:val="20"/>
        </w:rPr>
        <w:t xml:space="preserve"> presentations</w:t>
      </w:r>
    </w:p>
    <w:p w:rsidR="000B1119" w:rsidRPr="00282BE0" w:rsidRDefault="00AC3C14" w:rsidP="000B1119">
      <w:pPr>
        <w:numPr>
          <w:ilvl w:val="0"/>
          <w:numId w:val="12"/>
        </w:numPr>
        <w:spacing w:after="80" w:line="240" w:lineRule="auto"/>
        <w:rPr>
          <w:rFonts w:ascii="MetaOT-Light" w:hAnsi="MetaOT-Light" w:cs="Arial"/>
          <w:sz w:val="20"/>
          <w:szCs w:val="20"/>
        </w:rPr>
      </w:pPr>
      <w:r w:rsidRPr="00282BE0">
        <w:rPr>
          <w:rFonts w:ascii="MetaOT-Light" w:hAnsi="MetaOT-Light" w:cs="Arial"/>
          <w:sz w:val="20"/>
          <w:szCs w:val="20"/>
        </w:rPr>
        <w:t>Additional f</w:t>
      </w:r>
      <w:r w:rsidR="000B1119" w:rsidRPr="00282BE0">
        <w:rPr>
          <w:rFonts w:ascii="MetaOT-Light" w:hAnsi="MetaOT-Light" w:cs="Arial"/>
          <w:sz w:val="20"/>
          <w:szCs w:val="20"/>
        </w:rPr>
        <w:t xml:space="preserve">ollow-up </w:t>
      </w:r>
      <w:r w:rsidR="00A56460" w:rsidRPr="00282BE0">
        <w:rPr>
          <w:rFonts w:ascii="MetaOT-Light" w:hAnsi="MetaOT-Light" w:cs="Arial"/>
          <w:sz w:val="20"/>
          <w:szCs w:val="20"/>
        </w:rPr>
        <w:t>p</w:t>
      </w:r>
      <w:r w:rsidR="000B1119" w:rsidRPr="00282BE0">
        <w:rPr>
          <w:rFonts w:ascii="MetaOT-Light" w:hAnsi="MetaOT-Light" w:cs="Arial"/>
          <w:sz w:val="20"/>
          <w:szCs w:val="20"/>
        </w:rPr>
        <w:t xml:space="preserve">resentation </w:t>
      </w:r>
      <w:r w:rsidR="00A56460" w:rsidRPr="00282BE0">
        <w:rPr>
          <w:rFonts w:ascii="MetaOT-Light" w:hAnsi="MetaOT-Light" w:cs="Arial"/>
          <w:sz w:val="20"/>
          <w:szCs w:val="20"/>
        </w:rPr>
        <w:t>m</w:t>
      </w:r>
      <w:r w:rsidR="000B1119" w:rsidRPr="00282BE0">
        <w:rPr>
          <w:rFonts w:ascii="MetaOT-Light" w:hAnsi="MetaOT-Light" w:cs="Arial"/>
          <w:sz w:val="20"/>
          <w:szCs w:val="20"/>
        </w:rPr>
        <w:t>aterials</w:t>
      </w:r>
    </w:p>
    <w:p w:rsidR="000B1119" w:rsidRPr="00282BE0" w:rsidRDefault="000B1119" w:rsidP="000B1119">
      <w:pPr>
        <w:numPr>
          <w:ilvl w:val="0"/>
          <w:numId w:val="12"/>
        </w:numPr>
        <w:spacing w:after="80" w:line="240" w:lineRule="auto"/>
        <w:rPr>
          <w:rFonts w:ascii="MetaOT-Light" w:hAnsi="MetaOT-Light" w:cs="Arial"/>
          <w:sz w:val="20"/>
          <w:szCs w:val="20"/>
        </w:rPr>
      </w:pPr>
      <w:r w:rsidRPr="00282BE0">
        <w:rPr>
          <w:rFonts w:ascii="MetaOT-Light" w:hAnsi="MetaOT-Light" w:cs="Arial"/>
          <w:sz w:val="20"/>
          <w:szCs w:val="20"/>
        </w:rPr>
        <w:t xml:space="preserve">Client </w:t>
      </w:r>
      <w:r w:rsidR="00A56460" w:rsidRPr="00282BE0">
        <w:rPr>
          <w:rFonts w:ascii="MetaOT-Light" w:hAnsi="MetaOT-Light" w:cs="Arial"/>
          <w:sz w:val="20"/>
          <w:szCs w:val="20"/>
        </w:rPr>
        <w:t>m</w:t>
      </w:r>
      <w:r w:rsidRPr="00282BE0">
        <w:rPr>
          <w:rFonts w:ascii="MetaOT-Light" w:hAnsi="MetaOT-Light" w:cs="Arial"/>
          <w:sz w:val="20"/>
          <w:szCs w:val="20"/>
        </w:rPr>
        <w:t xml:space="preserve">eeting </w:t>
      </w:r>
      <w:r w:rsidR="00A56460" w:rsidRPr="00282BE0">
        <w:rPr>
          <w:rFonts w:ascii="MetaOT-Light" w:hAnsi="MetaOT-Light" w:cs="Arial"/>
          <w:sz w:val="20"/>
          <w:szCs w:val="20"/>
        </w:rPr>
        <w:t>a</w:t>
      </w:r>
      <w:r w:rsidRPr="00282BE0">
        <w:rPr>
          <w:rFonts w:ascii="MetaOT-Light" w:hAnsi="MetaOT-Light" w:cs="Arial"/>
          <w:sz w:val="20"/>
          <w:szCs w:val="20"/>
        </w:rPr>
        <w:t xml:space="preserve">gendas and </w:t>
      </w:r>
      <w:r w:rsidR="00A56460" w:rsidRPr="00282BE0">
        <w:rPr>
          <w:rFonts w:ascii="MetaOT-Light" w:hAnsi="MetaOT-Light" w:cs="Arial"/>
          <w:sz w:val="20"/>
          <w:szCs w:val="20"/>
        </w:rPr>
        <w:t>r</w:t>
      </w:r>
      <w:r w:rsidRPr="00282BE0">
        <w:rPr>
          <w:rFonts w:ascii="MetaOT-Light" w:hAnsi="MetaOT-Light" w:cs="Arial"/>
          <w:sz w:val="20"/>
          <w:szCs w:val="20"/>
        </w:rPr>
        <w:t>ecaps</w:t>
      </w:r>
    </w:p>
    <w:p w:rsidR="000B1119" w:rsidRPr="00282BE0" w:rsidRDefault="000B1119" w:rsidP="000B1119">
      <w:pPr>
        <w:numPr>
          <w:ilvl w:val="0"/>
          <w:numId w:val="10"/>
        </w:numPr>
        <w:spacing w:after="80" w:line="240" w:lineRule="auto"/>
        <w:rPr>
          <w:rFonts w:ascii="MetaOT-Light" w:hAnsi="MetaOT-Light" w:cs="Arial"/>
          <w:sz w:val="20"/>
          <w:szCs w:val="20"/>
        </w:rPr>
      </w:pPr>
      <w:r w:rsidRPr="00282BE0">
        <w:rPr>
          <w:rFonts w:ascii="MetaOT-Light" w:hAnsi="MetaOT-Light" w:cs="Arial"/>
          <w:sz w:val="20"/>
          <w:szCs w:val="20"/>
        </w:rPr>
        <w:t xml:space="preserve">Succinctly summarize key findings from data into proposals and presentations to support and justify recommendations. </w:t>
      </w:r>
    </w:p>
    <w:p w:rsidR="00AC3C14" w:rsidRPr="00282BE0" w:rsidRDefault="00AC3C14" w:rsidP="00B931DA">
      <w:pPr>
        <w:numPr>
          <w:ilvl w:val="0"/>
          <w:numId w:val="10"/>
        </w:numPr>
        <w:spacing w:after="80" w:line="240" w:lineRule="auto"/>
        <w:rPr>
          <w:rFonts w:ascii="MetaOT-Light" w:hAnsi="MetaOT-Light" w:cs="Arial"/>
          <w:sz w:val="20"/>
          <w:szCs w:val="20"/>
        </w:rPr>
      </w:pPr>
      <w:r w:rsidRPr="00282BE0">
        <w:rPr>
          <w:rFonts w:ascii="MetaOT-Light" w:hAnsi="MetaOT-Light" w:cs="Arial"/>
          <w:sz w:val="20"/>
          <w:szCs w:val="20"/>
        </w:rPr>
        <w:t>At times, c</w:t>
      </w:r>
      <w:r w:rsidR="000B1119" w:rsidRPr="00282BE0">
        <w:rPr>
          <w:rFonts w:ascii="MetaOT-Light" w:hAnsi="MetaOT-Light" w:cs="Arial"/>
          <w:sz w:val="20"/>
          <w:szCs w:val="20"/>
        </w:rPr>
        <w:t>reate charts, tables or graphs as needed to create visual appeal within deliverables</w:t>
      </w:r>
    </w:p>
    <w:p w:rsidR="000B1119" w:rsidRPr="00282BE0" w:rsidRDefault="000B1119" w:rsidP="00B931DA">
      <w:pPr>
        <w:numPr>
          <w:ilvl w:val="0"/>
          <w:numId w:val="10"/>
        </w:numPr>
        <w:spacing w:after="80" w:line="240" w:lineRule="auto"/>
        <w:rPr>
          <w:rFonts w:ascii="MetaOT-Light" w:hAnsi="MetaOT-Light" w:cs="Arial"/>
          <w:sz w:val="20"/>
          <w:szCs w:val="20"/>
        </w:rPr>
      </w:pPr>
      <w:r w:rsidRPr="00282BE0">
        <w:rPr>
          <w:rFonts w:ascii="MetaOT-Light" w:hAnsi="MetaOT-Light" w:cs="Arial"/>
          <w:sz w:val="20"/>
          <w:szCs w:val="20"/>
        </w:rPr>
        <w:t>Ensure all client-facing deliverables align with branding guidelines</w:t>
      </w:r>
      <w:r w:rsidR="00AC3C14" w:rsidRPr="00282BE0">
        <w:rPr>
          <w:rFonts w:ascii="MetaOT-Light" w:hAnsi="MetaOT-Light" w:cs="Arial"/>
          <w:sz w:val="20"/>
          <w:szCs w:val="20"/>
        </w:rPr>
        <w:t>.</w:t>
      </w:r>
    </w:p>
    <w:p w:rsidR="000B1119" w:rsidRPr="00282BE0" w:rsidRDefault="000B1119" w:rsidP="000B1119">
      <w:pPr>
        <w:numPr>
          <w:ilvl w:val="0"/>
          <w:numId w:val="10"/>
        </w:numPr>
        <w:spacing w:after="80" w:line="240" w:lineRule="auto"/>
        <w:rPr>
          <w:rFonts w:ascii="MetaOT-Light" w:hAnsi="MetaOT-Light" w:cs="Arial"/>
          <w:sz w:val="20"/>
          <w:szCs w:val="20"/>
        </w:rPr>
      </w:pPr>
      <w:r w:rsidRPr="00282BE0">
        <w:rPr>
          <w:rFonts w:ascii="MetaOT-Light" w:hAnsi="MetaOT-Light" w:cs="Arial"/>
          <w:sz w:val="20"/>
          <w:szCs w:val="20"/>
        </w:rPr>
        <w:t>Ensure Quality Control (QC) by proofing all client-facing deliverables prior to submit</w:t>
      </w:r>
      <w:r w:rsidR="007200BE" w:rsidRPr="00282BE0">
        <w:rPr>
          <w:rFonts w:ascii="MetaOT-Light" w:hAnsi="MetaOT-Light" w:cs="Arial"/>
          <w:sz w:val="20"/>
          <w:szCs w:val="20"/>
        </w:rPr>
        <w:t>ting for an official QC from VP of Sales &amp; Marketing</w:t>
      </w:r>
      <w:r w:rsidR="00AC3C14" w:rsidRPr="00282BE0">
        <w:rPr>
          <w:rFonts w:ascii="MetaOT-Light" w:hAnsi="MetaOT-Light" w:cs="Arial"/>
          <w:sz w:val="20"/>
          <w:szCs w:val="20"/>
        </w:rPr>
        <w:t>. Eastern Iowa Regional Sales Manager</w:t>
      </w:r>
      <w:r w:rsidR="007200BE" w:rsidRPr="00282BE0">
        <w:rPr>
          <w:rFonts w:ascii="MetaOT-Light" w:hAnsi="MetaOT-Light" w:cs="Arial"/>
          <w:sz w:val="20"/>
          <w:szCs w:val="20"/>
        </w:rPr>
        <w:t xml:space="preserve"> and Commercial Interior Consultant.</w:t>
      </w:r>
    </w:p>
    <w:p w:rsidR="00832972" w:rsidRPr="00282BE0" w:rsidRDefault="00832972" w:rsidP="000B1119">
      <w:pPr>
        <w:rPr>
          <w:rFonts w:ascii="MetaOT-Light" w:hAnsi="MetaOT-Light" w:cs="Arial"/>
          <w:b/>
          <w:sz w:val="20"/>
          <w:szCs w:val="20"/>
          <w:u w:val="single"/>
        </w:rPr>
      </w:pPr>
    </w:p>
    <w:p w:rsidR="000B1119" w:rsidRPr="00282BE0" w:rsidRDefault="000B1119" w:rsidP="000B1119">
      <w:pPr>
        <w:rPr>
          <w:rFonts w:ascii="MetaOT-Light" w:hAnsi="MetaOT-Light" w:cs="Arial"/>
          <w:b/>
          <w:sz w:val="20"/>
          <w:szCs w:val="20"/>
          <w:u w:val="single"/>
        </w:rPr>
      </w:pPr>
      <w:r w:rsidRPr="00282BE0">
        <w:rPr>
          <w:rFonts w:ascii="MetaOT-Light" w:hAnsi="MetaOT-Light" w:cs="Arial"/>
          <w:b/>
          <w:sz w:val="20"/>
          <w:szCs w:val="20"/>
          <w:u w:val="single"/>
        </w:rPr>
        <w:t>Team, Department and Regional Support</w:t>
      </w:r>
    </w:p>
    <w:p w:rsidR="000B1119" w:rsidRPr="00282BE0" w:rsidRDefault="000B1119" w:rsidP="000B1119">
      <w:pPr>
        <w:numPr>
          <w:ilvl w:val="0"/>
          <w:numId w:val="10"/>
        </w:numPr>
        <w:spacing w:after="80" w:line="240" w:lineRule="auto"/>
        <w:rPr>
          <w:rFonts w:ascii="MetaOT-Light" w:hAnsi="MetaOT-Light" w:cs="Arial"/>
          <w:sz w:val="20"/>
          <w:szCs w:val="20"/>
        </w:rPr>
      </w:pPr>
      <w:r w:rsidRPr="00282BE0">
        <w:rPr>
          <w:rFonts w:ascii="MetaOT-Light" w:hAnsi="MetaOT-Light" w:cs="Arial"/>
          <w:b/>
          <w:sz w:val="20"/>
          <w:szCs w:val="20"/>
        </w:rPr>
        <w:t>Build relationships</w:t>
      </w:r>
      <w:r w:rsidR="00A105E5" w:rsidRPr="00282BE0">
        <w:rPr>
          <w:rFonts w:ascii="MetaOT-Light" w:hAnsi="MetaOT-Light" w:cs="Arial"/>
          <w:sz w:val="20"/>
          <w:szCs w:val="20"/>
        </w:rPr>
        <w:t xml:space="preserve"> with </w:t>
      </w:r>
      <w:r w:rsidR="00832972" w:rsidRPr="00282BE0">
        <w:rPr>
          <w:rFonts w:ascii="MetaOT-Light" w:hAnsi="MetaOT-Light" w:cs="Arial"/>
          <w:sz w:val="20"/>
          <w:szCs w:val="20"/>
        </w:rPr>
        <w:t xml:space="preserve">internal </w:t>
      </w:r>
      <w:r w:rsidRPr="00282BE0">
        <w:rPr>
          <w:rFonts w:ascii="MetaOT-Light" w:hAnsi="MetaOT-Light" w:cs="Arial"/>
          <w:sz w:val="20"/>
          <w:szCs w:val="20"/>
        </w:rPr>
        <w:t>team members</w:t>
      </w:r>
      <w:r w:rsidR="00A105E5" w:rsidRPr="00282BE0">
        <w:rPr>
          <w:rFonts w:ascii="MetaOT-Light" w:hAnsi="MetaOT-Light" w:cs="Arial"/>
          <w:sz w:val="20"/>
          <w:szCs w:val="20"/>
        </w:rPr>
        <w:t xml:space="preserve"> to better win business opportunities.</w:t>
      </w:r>
    </w:p>
    <w:p w:rsidR="00832972" w:rsidRPr="00282BE0" w:rsidRDefault="00A105E5" w:rsidP="001D35E4">
      <w:pPr>
        <w:numPr>
          <w:ilvl w:val="0"/>
          <w:numId w:val="10"/>
        </w:numPr>
        <w:spacing w:after="80" w:line="240" w:lineRule="auto"/>
        <w:rPr>
          <w:rFonts w:ascii="MetaOT-Light" w:hAnsi="MetaOT-Light" w:cs="Arial"/>
          <w:sz w:val="20"/>
          <w:szCs w:val="20"/>
        </w:rPr>
      </w:pPr>
      <w:r w:rsidRPr="00282BE0">
        <w:rPr>
          <w:rFonts w:ascii="MetaOT-Light" w:hAnsi="MetaOT-Light" w:cs="Arial"/>
          <w:b/>
          <w:sz w:val="20"/>
          <w:szCs w:val="20"/>
        </w:rPr>
        <w:t>P</w:t>
      </w:r>
      <w:r w:rsidR="000B1119" w:rsidRPr="00282BE0">
        <w:rPr>
          <w:rFonts w:ascii="MetaOT-Light" w:hAnsi="MetaOT-Light" w:cs="Arial"/>
          <w:b/>
          <w:sz w:val="20"/>
          <w:szCs w:val="20"/>
        </w:rPr>
        <w:t>roactively recommending</w:t>
      </w:r>
      <w:r w:rsidR="000B1119" w:rsidRPr="00282BE0">
        <w:rPr>
          <w:rFonts w:ascii="MetaOT-Light" w:hAnsi="MetaOT-Light" w:cs="Arial"/>
          <w:sz w:val="20"/>
          <w:szCs w:val="20"/>
        </w:rPr>
        <w:t xml:space="preserve"> additional ideas, products and/or services that create cross-sell/up-sell opportunities. </w:t>
      </w:r>
    </w:p>
    <w:p w:rsidR="000B1119" w:rsidRPr="00282BE0" w:rsidRDefault="000B1119" w:rsidP="001D35E4">
      <w:pPr>
        <w:numPr>
          <w:ilvl w:val="0"/>
          <w:numId w:val="10"/>
        </w:numPr>
        <w:spacing w:after="80" w:line="240" w:lineRule="auto"/>
        <w:rPr>
          <w:rFonts w:ascii="MetaOT-Light" w:hAnsi="MetaOT-Light" w:cs="Arial"/>
          <w:sz w:val="20"/>
          <w:szCs w:val="20"/>
        </w:rPr>
      </w:pPr>
      <w:r w:rsidRPr="00282BE0">
        <w:rPr>
          <w:rFonts w:ascii="MetaOT-Light" w:hAnsi="MetaOT-Light" w:cs="Arial"/>
          <w:b/>
          <w:sz w:val="20"/>
          <w:szCs w:val="20"/>
        </w:rPr>
        <w:t>Schedule Win-Loss Debrief meetings</w:t>
      </w:r>
      <w:r w:rsidRPr="00282BE0">
        <w:rPr>
          <w:rFonts w:ascii="MetaOT-Light" w:hAnsi="MetaOT-Light" w:cs="Arial"/>
          <w:sz w:val="20"/>
          <w:szCs w:val="20"/>
        </w:rPr>
        <w:t>, providing input if/when applicable to help others learn and grow from sold and/or lost business.</w:t>
      </w:r>
      <w:r w:rsidR="00832972" w:rsidRPr="00282BE0">
        <w:rPr>
          <w:rFonts w:ascii="MetaOT-Light" w:hAnsi="MetaOT-Light" w:cs="Arial"/>
          <w:sz w:val="20"/>
          <w:szCs w:val="20"/>
        </w:rPr>
        <w:t xml:space="preserve">  (RFP follow up)</w:t>
      </w:r>
    </w:p>
    <w:p w:rsidR="001226E5" w:rsidRPr="00282BE0" w:rsidRDefault="000B1119" w:rsidP="00A105E5">
      <w:pPr>
        <w:numPr>
          <w:ilvl w:val="0"/>
          <w:numId w:val="10"/>
        </w:numPr>
        <w:spacing w:after="80" w:line="240" w:lineRule="auto"/>
        <w:rPr>
          <w:rFonts w:ascii="MetaOT-Light" w:hAnsi="MetaOT-Light" w:cs="Arial"/>
          <w:sz w:val="20"/>
          <w:szCs w:val="20"/>
        </w:rPr>
      </w:pPr>
      <w:r w:rsidRPr="00282BE0">
        <w:rPr>
          <w:rFonts w:ascii="MetaOT-Light" w:hAnsi="MetaOT-Light" w:cs="Arial"/>
          <w:b/>
          <w:sz w:val="20"/>
          <w:szCs w:val="20"/>
        </w:rPr>
        <w:t xml:space="preserve">Engage </w:t>
      </w:r>
      <w:r w:rsidR="00832972" w:rsidRPr="00282BE0">
        <w:rPr>
          <w:rFonts w:ascii="MetaOT-Light" w:hAnsi="MetaOT-Light" w:cs="Arial"/>
          <w:b/>
          <w:sz w:val="20"/>
          <w:szCs w:val="20"/>
        </w:rPr>
        <w:t xml:space="preserve">team </w:t>
      </w:r>
      <w:r w:rsidRPr="00282BE0">
        <w:rPr>
          <w:rFonts w:ascii="MetaOT-Light" w:hAnsi="MetaOT-Light" w:cs="Arial"/>
          <w:b/>
          <w:sz w:val="20"/>
          <w:szCs w:val="20"/>
        </w:rPr>
        <w:t>and department leadership</w:t>
      </w:r>
      <w:r w:rsidRPr="00282BE0">
        <w:rPr>
          <w:rFonts w:ascii="MetaOT-Light" w:hAnsi="MetaOT-Light" w:cs="Arial"/>
          <w:sz w:val="20"/>
          <w:szCs w:val="20"/>
        </w:rPr>
        <w:t>, as applicable, to ensure necessary internal and external customer service and quality issues are addressed.</w:t>
      </w:r>
    </w:p>
    <w:p w:rsidR="0094251D" w:rsidRPr="00AC71EC" w:rsidRDefault="0094251D">
      <w:pPr>
        <w:rPr>
          <w:rFonts w:ascii="Verdana" w:hAnsi="Verdana"/>
          <w:sz w:val="18"/>
          <w:szCs w:val="18"/>
        </w:rPr>
      </w:pPr>
    </w:p>
    <w:p w:rsidR="0094251D" w:rsidRPr="00282BE0" w:rsidRDefault="0094251D">
      <w:pPr>
        <w:rPr>
          <w:rFonts w:ascii="MetaOT-Light" w:hAnsi="MetaOT-Light"/>
          <w:b/>
        </w:rPr>
      </w:pPr>
      <w:r w:rsidRPr="00282BE0">
        <w:rPr>
          <w:rFonts w:ascii="MetaOT-Light" w:hAnsi="MetaOT-Light"/>
          <w:b/>
        </w:rPr>
        <w:t>Corporate Accountabilities &amp; Performance Expectations:</w:t>
      </w:r>
    </w:p>
    <w:p w:rsidR="0094251D" w:rsidRPr="00282BE0" w:rsidRDefault="0094251D" w:rsidP="0094251D">
      <w:pPr>
        <w:pStyle w:val="BulletText1"/>
        <w:rPr>
          <w:rFonts w:ascii="MetaOT-Light" w:hAnsi="MetaOT-Light" w:cs="Arial"/>
          <w:sz w:val="20"/>
        </w:rPr>
      </w:pPr>
      <w:r w:rsidRPr="00282BE0">
        <w:rPr>
          <w:rFonts w:ascii="MetaOT-Light" w:hAnsi="MetaOT-Light" w:cs="Arial"/>
          <w:sz w:val="20"/>
        </w:rPr>
        <w:t>Provide prompt, courteous and exemplary service to all customers, both external and internal, in accordance with the corporate mission, vision,</w:t>
      </w:r>
      <w:r w:rsidR="00D53E83" w:rsidRPr="00282BE0">
        <w:rPr>
          <w:rFonts w:ascii="MetaOT-Light" w:hAnsi="MetaOT-Light" w:cs="Arial"/>
          <w:sz w:val="20"/>
        </w:rPr>
        <w:t xml:space="preserve"> values and beliefs of Pigott</w:t>
      </w:r>
      <w:r w:rsidR="00A56460" w:rsidRPr="00282BE0">
        <w:rPr>
          <w:rFonts w:ascii="MetaOT-Light" w:hAnsi="MetaOT-Light" w:cs="Arial"/>
          <w:sz w:val="20"/>
        </w:rPr>
        <w:t xml:space="preserve">. </w:t>
      </w:r>
      <w:r w:rsidRPr="00282BE0">
        <w:rPr>
          <w:rFonts w:ascii="MetaOT-Light" w:hAnsi="MetaOT-Light" w:cs="Arial"/>
          <w:sz w:val="20"/>
        </w:rPr>
        <w:t>Demonstrate courtesy and professionalism, consistently providing a timely response to every customer service inquiry.</w:t>
      </w:r>
    </w:p>
    <w:p w:rsidR="00A85837" w:rsidRPr="00282BE0" w:rsidRDefault="00A85837" w:rsidP="00A85837">
      <w:pPr>
        <w:pStyle w:val="BulletText1"/>
        <w:numPr>
          <w:ilvl w:val="0"/>
          <w:numId w:val="0"/>
        </w:numPr>
        <w:rPr>
          <w:rFonts w:ascii="MetaOT-Light" w:hAnsi="MetaOT-Light" w:cs="Arial"/>
          <w:sz w:val="20"/>
        </w:rPr>
      </w:pPr>
    </w:p>
    <w:p w:rsidR="0094251D" w:rsidRPr="00282BE0" w:rsidRDefault="00D53E83" w:rsidP="0094251D">
      <w:pPr>
        <w:pStyle w:val="BulletText1"/>
        <w:rPr>
          <w:rFonts w:ascii="MetaOT-Light" w:hAnsi="MetaOT-Light" w:cs="Arial"/>
          <w:sz w:val="20"/>
        </w:rPr>
      </w:pPr>
      <w:r w:rsidRPr="00282BE0">
        <w:rPr>
          <w:rFonts w:ascii="MetaOT-Light" w:hAnsi="MetaOT-Light" w:cs="Arial"/>
          <w:sz w:val="20"/>
        </w:rPr>
        <w:lastRenderedPageBreak/>
        <w:t>Support Pigott</w:t>
      </w:r>
      <w:r w:rsidR="0094251D" w:rsidRPr="00282BE0">
        <w:rPr>
          <w:rFonts w:ascii="MetaOT-Light" w:hAnsi="MetaOT-Light" w:cs="Arial"/>
          <w:sz w:val="20"/>
        </w:rPr>
        <w:t xml:space="preserve"> commitment to quality by developing and maintaining position-specific procedures, process instructions and/or forms </w:t>
      </w:r>
      <w:r w:rsidRPr="00282BE0">
        <w:rPr>
          <w:rFonts w:ascii="MetaOT-Light" w:hAnsi="MetaOT-Light" w:cs="Arial"/>
          <w:sz w:val="20"/>
        </w:rPr>
        <w:t>to better serve the company and customers</w:t>
      </w:r>
      <w:r w:rsidR="00A85837" w:rsidRPr="00282BE0">
        <w:rPr>
          <w:rFonts w:ascii="MetaOT-Light" w:hAnsi="MetaOT-Light" w:cs="Arial"/>
          <w:sz w:val="20"/>
        </w:rPr>
        <w:t xml:space="preserve"> as necessary</w:t>
      </w:r>
      <w:r w:rsidRPr="00282BE0">
        <w:rPr>
          <w:rFonts w:ascii="MetaOT-Light" w:hAnsi="MetaOT-Light" w:cs="Arial"/>
          <w:sz w:val="20"/>
        </w:rPr>
        <w:t>.</w:t>
      </w:r>
    </w:p>
    <w:p w:rsidR="0094251D" w:rsidRPr="00282BE0" w:rsidRDefault="0094251D" w:rsidP="0094251D">
      <w:pPr>
        <w:rPr>
          <w:rFonts w:ascii="MetaOT-Light" w:hAnsi="MetaOT-Light" w:cs="Arial"/>
          <w:sz w:val="20"/>
          <w:szCs w:val="20"/>
        </w:rPr>
      </w:pPr>
    </w:p>
    <w:p w:rsidR="0094251D" w:rsidRPr="00282BE0" w:rsidRDefault="0094251D" w:rsidP="0094251D">
      <w:pPr>
        <w:pStyle w:val="BulletText1"/>
        <w:rPr>
          <w:rFonts w:ascii="MetaOT-Light" w:hAnsi="MetaOT-Light" w:cs="Arial"/>
          <w:sz w:val="20"/>
        </w:rPr>
      </w:pPr>
      <w:r w:rsidRPr="00282BE0">
        <w:rPr>
          <w:rFonts w:ascii="MetaOT-Light" w:hAnsi="MetaOT-Light" w:cs="Arial"/>
          <w:sz w:val="20"/>
        </w:rPr>
        <w:t xml:space="preserve">Attend work on a regular basis. Adhere to all guidelines as outlined in the </w:t>
      </w:r>
      <w:r w:rsidR="00D53E83" w:rsidRPr="00282BE0">
        <w:rPr>
          <w:rFonts w:ascii="MetaOT-Light" w:hAnsi="MetaOT-Light" w:cs="Arial"/>
          <w:i/>
          <w:sz w:val="20"/>
        </w:rPr>
        <w:t>Pigott</w:t>
      </w:r>
      <w:r w:rsidRPr="00282BE0">
        <w:rPr>
          <w:rFonts w:ascii="MetaOT-Light" w:hAnsi="MetaOT-Light" w:cs="Arial"/>
          <w:i/>
          <w:sz w:val="20"/>
        </w:rPr>
        <w:t xml:space="preserve"> Team Member Handbook</w:t>
      </w:r>
      <w:r w:rsidRPr="00282BE0">
        <w:rPr>
          <w:rFonts w:ascii="MetaOT-Light" w:hAnsi="MetaOT-Light" w:cs="Arial"/>
          <w:sz w:val="20"/>
        </w:rPr>
        <w:t>.</w:t>
      </w:r>
    </w:p>
    <w:p w:rsidR="0094251D" w:rsidRPr="00282BE0" w:rsidRDefault="0094251D" w:rsidP="0094251D">
      <w:pPr>
        <w:pStyle w:val="BulletText1"/>
        <w:numPr>
          <w:ilvl w:val="0"/>
          <w:numId w:val="0"/>
        </w:numPr>
        <w:tabs>
          <w:tab w:val="left" w:pos="720"/>
        </w:tabs>
        <w:rPr>
          <w:rFonts w:ascii="MetaOT-Light" w:hAnsi="MetaOT-Light" w:cs="Arial"/>
          <w:sz w:val="20"/>
        </w:rPr>
      </w:pPr>
    </w:p>
    <w:p w:rsidR="0094251D" w:rsidRPr="00282BE0" w:rsidRDefault="0094251D" w:rsidP="0094251D">
      <w:pPr>
        <w:pStyle w:val="BulletText1"/>
        <w:rPr>
          <w:rFonts w:ascii="MetaOT-Light" w:hAnsi="MetaOT-Light" w:cs="Arial"/>
          <w:sz w:val="20"/>
        </w:rPr>
      </w:pPr>
      <w:r w:rsidRPr="00282BE0">
        <w:rPr>
          <w:rFonts w:ascii="MetaOT-Light" w:hAnsi="MetaOT-Light" w:cs="Arial"/>
          <w:sz w:val="20"/>
        </w:rPr>
        <w:t>Accept responsibility for personal and professional development.</w:t>
      </w:r>
    </w:p>
    <w:p w:rsidR="00D37B40" w:rsidRPr="00282BE0" w:rsidRDefault="00D37B40" w:rsidP="00D37B40">
      <w:pPr>
        <w:pStyle w:val="ListParagraph"/>
        <w:rPr>
          <w:rFonts w:ascii="MetaOT-Light" w:hAnsi="MetaOT-Light" w:cs="Arial"/>
          <w:sz w:val="20"/>
          <w:szCs w:val="20"/>
        </w:rPr>
      </w:pPr>
    </w:p>
    <w:p w:rsidR="00D37B40" w:rsidRPr="00282BE0" w:rsidRDefault="00D37B40" w:rsidP="0094251D">
      <w:pPr>
        <w:pStyle w:val="BulletText1"/>
        <w:rPr>
          <w:rFonts w:ascii="MetaOT-Light" w:hAnsi="MetaOT-Light" w:cs="Arial"/>
          <w:sz w:val="20"/>
        </w:rPr>
      </w:pPr>
      <w:r w:rsidRPr="00282BE0">
        <w:rPr>
          <w:rFonts w:ascii="MetaOT-Light" w:hAnsi="MetaOT-Light" w:cs="Arial"/>
          <w:sz w:val="20"/>
        </w:rPr>
        <w:t>Perform additional respons</w:t>
      </w:r>
      <w:r w:rsidR="005D5D17" w:rsidRPr="00282BE0">
        <w:rPr>
          <w:rFonts w:ascii="MetaOT-Light" w:hAnsi="MetaOT-Light" w:cs="Arial"/>
          <w:sz w:val="20"/>
        </w:rPr>
        <w:t>ibilities at the request of manager</w:t>
      </w:r>
      <w:r w:rsidRPr="00282BE0">
        <w:rPr>
          <w:rFonts w:ascii="MetaOT-Light" w:hAnsi="MetaOT-Light" w:cs="Arial"/>
          <w:sz w:val="20"/>
        </w:rPr>
        <w:t xml:space="preserve"> or the Pigott Leadership team.</w:t>
      </w:r>
    </w:p>
    <w:p w:rsidR="00D37B40" w:rsidRPr="00282BE0" w:rsidRDefault="00D37B40" w:rsidP="00D37B40">
      <w:pPr>
        <w:pStyle w:val="ListParagraph"/>
        <w:rPr>
          <w:rFonts w:ascii="MetaOT-Light" w:hAnsi="MetaOT-Light" w:cs="Arial"/>
          <w:sz w:val="20"/>
          <w:szCs w:val="20"/>
        </w:rPr>
      </w:pPr>
    </w:p>
    <w:p w:rsidR="00D37B40" w:rsidRPr="00282BE0" w:rsidRDefault="00D37B40" w:rsidP="0094251D">
      <w:pPr>
        <w:pStyle w:val="BulletText1"/>
        <w:rPr>
          <w:rFonts w:ascii="MetaOT-Light" w:hAnsi="MetaOT-Light" w:cs="Arial"/>
          <w:sz w:val="20"/>
        </w:rPr>
      </w:pPr>
      <w:r w:rsidRPr="00282BE0">
        <w:rPr>
          <w:rFonts w:ascii="MetaOT-Light" w:hAnsi="MetaOT-Light" w:cs="Arial"/>
          <w:sz w:val="20"/>
        </w:rPr>
        <w:t>Demonstrate cooperation and teamwork in accomplishing the goals and objectives in the department.</w:t>
      </w:r>
    </w:p>
    <w:p w:rsidR="00D37B40" w:rsidRPr="00282BE0" w:rsidRDefault="00D37B40" w:rsidP="00D37B40">
      <w:pPr>
        <w:pStyle w:val="ListParagraph"/>
        <w:rPr>
          <w:rFonts w:ascii="MetaOT-Light" w:hAnsi="MetaOT-Light" w:cs="Arial"/>
          <w:sz w:val="20"/>
          <w:szCs w:val="20"/>
        </w:rPr>
      </w:pPr>
    </w:p>
    <w:p w:rsidR="00D37B40" w:rsidRPr="00282BE0" w:rsidRDefault="00D37B40" w:rsidP="0094251D">
      <w:pPr>
        <w:pStyle w:val="BulletText1"/>
        <w:rPr>
          <w:rFonts w:ascii="MetaOT-Light" w:hAnsi="MetaOT-Light" w:cs="Arial"/>
          <w:sz w:val="20"/>
        </w:rPr>
      </w:pPr>
      <w:r w:rsidRPr="00282BE0">
        <w:rPr>
          <w:rFonts w:ascii="MetaOT-Light" w:hAnsi="MetaOT-Light" w:cs="Arial"/>
          <w:sz w:val="20"/>
        </w:rPr>
        <w:t>Adhere to Pigott corporate branding standards.</w:t>
      </w:r>
    </w:p>
    <w:p w:rsidR="00D37B40" w:rsidRPr="00282BE0" w:rsidRDefault="00D37B40" w:rsidP="00D37B40">
      <w:pPr>
        <w:pStyle w:val="ListParagraph"/>
        <w:rPr>
          <w:rFonts w:ascii="MetaOT-Light" w:hAnsi="MetaOT-Light" w:cs="Arial"/>
          <w:sz w:val="20"/>
          <w:szCs w:val="20"/>
        </w:rPr>
      </w:pPr>
    </w:p>
    <w:p w:rsidR="00D37B40" w:rsidRPr="00282BE0" w:rsidRDefault="00D37B40" w:rsidP="0094251D">
      <w:pPr>
        <w:pStyle w:val="BulletText1"/>
        <w:rPr>
          <w:rFonts w:ascii="MetaOT-Light" w:hAnsi="MetaOT-Light" w:cs="Arial"/>
          <w:sz w:val="20"/>
        </w:rPr>
      </w:pPr>
      <w:r w:rsidRPr="00282BE0">
        <w:rPr>
          <w:rFonts w:ascii="MetaOT-Light" w:hAnsi="MetaOT-Light" w:cs="Arial"/>
          <w:sz w:val="20"/>
        </w:rPr>
        <w:t>Maintain confidentiality of business operations on behalf of Pigott and all clients.</w:t>
      </w:r>
    </w:p>
    <w:p w:rsidR="00D53E83" w:rsidRDefault="00D53E83" w:rsidP="00D53E83">
      <w:pPr>
        <w:pStyle w:val="ListParagraph"/>
        <w:rPr>
          <w:rFonts w:ascii="Verdana" w:hAnsi="Verdana" w:cs="Arial"/>
          <w:sz w:val="18"/>
          <w:szCs w:val="18"/>
        </w:rPr>
      </w:pPr>
    </w:p>
    <w:p w:rsidR="00D53E83" w:rsidRPr="00282BE0" w:rsidRDefault="00D53E83" w:rsidP="00D53E83">
      <w:pPr>
        <w:rPr>
          <w:rFonts w:ascii="MetaOT-Light" w:hAnsi="MetaOT-Light" w:cs="Tahoma"/>
          <w:b/>
        </w:rPr>
      </w:pPr>
      <w:r w:rsidRPr="00282BE0">
        <w:rPr>
          <w:rFonts w:ascii="MetaOT-Light" w:hAnsi="MetaOT-Light" w:cs="Tahoma"/>
          <w:b/>
        </w:rPr>
        <w:t>Position Requirements:</w:t>
      </w:r>
    </w:p>
    <w:p w:rsidR="003B0DAC" w:rsidRPr="00282BE0" w:rsidRDefault="003B0DAC" w:rsidP="00D53E83">
      <w:pPr>
        <w:rPr>
          <w:rFonts w:ascii="MetaOT-Light" w:hAnsi="MetaOT-Light" w:cs="Tahoma"/>
          <w:b/>
          <w:sz w:val="20"/>
          <w:szCs w:val="20"/>
        </w:rPr>
      </w:pPr>
      <w:r w:rsidRPr="00282BE0">
        <w:rPr>
          <w:rFonts w:ascii="MetaOT-Light" w:hAnsi="MetaOT-Light"/>
          <w:sz w:val="20"/>
          <w:szCs w:val="20"/>
          <w:lang w:val="en"/>
        </w:rPr>
        <w:t xml:space="preserve">• Bachelor’s degree in marketing, communications, advertising, journalism, business administration, project management or related field </w:t>
      </w:r>
      <w:r w:rsidR="00E518B6">
        <w:rPr>
          <w:rFonts w:ascii="MetaOT-Light" w:hAnsi="MetaOT-Light"/>
          <w:sz w:val="20"/>
          <w:szCs w:val="20"/>
          <w:lang w:val="en"/>
        </w:rPr>
        <w:t>is required.</w:t>
      </w:r>
      <w:r w:rsidR="00E518B6">
        <w:rPr>
          <w:rFonts w:ascii="MetaOT-Light" w:hAnsi="MetaOT-Light"/>
          <w:sz w:val="20"/>
          <w:szCs w:val="20"/>
          <w:lang w:val="en"/>
        </w:rPr>
        <w:br/>
      </w:r>
      <w:r w:rsidR="00E518B6">
        <w:rPr>
          <w:rFonts w:ascii="MetaOT-Light" w:hAnsi="MetaOT-Light"/>
          <w:sz w:val="20"/>
          <w:szCs w:val="20"/>
          <w:lang w:val="en"/>
        </w:rPr>
        <w:br/>
        <w:t>• Minimum three (2</w:t>
      </w:r>
      <w:r w:rsidRPr="00282BE0">
        <w:rPr>
          <w:rFonts w:ascii="MetaOT-Light" w:hAnsi="MetaOT-Light"/>
          <w:sz w:val="20"/>
          <w:szCs w:val="20"/>
          <w:lang w:val="en"/>
        </w:rPr>
        <w:t>) to five (5) years of related work experience is required. Customer service experience in a service-related industry is preferred.</w:t>
      </w:r>
      <w:r w:rsidRPr="00282BE0">
        <w:rPr>
          <w:rFonts w:ascii="MetaOT-Light" w:hAnsi="MetaOT-Light"/>
          <w:sz w:val="20"/>
          <w:szCs w:val="20"/>
          <w:lang w:val="en"/>
        </w:rPr>
        <w:br/>
      </w:r>
      <w:r w:rsidRPr="00282BE0">
        <w:rPr>
          <w:rFonts w:ascii="MetaOT-Light" w:hAnsi="MetaOT-Light"/>
          <w:sz w:val="20"/>
          <w:szCs w:val="20"/>
          <w:lang w:val="en"/>
        </w:rPr>
        <w:br/>
        <w:t>• Demonstrated skills in presentation development, including but not limited to, copywriting and presentation layout, as well as the ability to understand and follow client-specific presentation guidelines and standards.</w:t>
      </w:r>
      <w:r w:rsidRPr="00282BE0">
        <w:rPr>
          <w:rFonts w:ascii="MetaOT-Light" w:hAnsi="MetaOT-Light"/>
          <w:sz w:val="20"/>
          <w:szCs w:val="20"/>
          <w:lang w:val="en"/>
        </w:rPr>
        <w:br/>
      </w:r>
      <w:r w:rsidRPr="00282BE0">
        <w:rPr>
          <w:rFonts w:ascii="MetaOT-Light" w:hAnsi="MetaOT-Light"/>
          <w:sz w:val="20"/>
          <w:szCs w:val="20"/>
          <w:lang w:val="en"/>
        </w:rPr>
        <w:br/>
        <w:t xml:space="preserve">• Demonstrated business communication experience including strong written and verbal skills. Technical writing and client presentation experience is required, along with the ability to interact with all levels of management and respond to questions regarding </w:t>
      </w:r>
      <w:r w:rsidR="00CE733E" w:rsidRPr="00282BE0">
        <w:rPr>
          <w:rFonts w:ascii="MetaOT-Light" w:hAnsi="MetaOT-Light"/>
          <w:sz w:val="20"/>
          <w:szCs w:val="20"/>
          <w:lang w:val="en"/>
        </w:rPr>
        <w:t>assigned projects and Pigott, Inc. vision and business strategy</w:t>
      </w:r>
      <w:r w:rsidRPr="00282BE0">
        <w:rPr>
          <w:rFonts w:ascii="MetaOT-Light" w:hAnsi="MetaOT-Light"/>
          <w:sz w:val="20"/>
          <w:szCs w:val="20"/>
          <w:lang w:val="en"/>
        </w:rPr>
        <w:t>.</w:t>
      </w:r>
      <w:r w:rsidRPr="00282BE0">
        <w:rPr>
          <w:rFonts w:ascii="MetaOT-Light" w:hAnsi="MetaOT-Light"/>
          <w:sz w:val="20"/>
          <w:szCs w:val="20"/>
          <w:lang w:val="en"/>
        </w:rPr>
        <w:br/>
      </w:r>
      <w:r w:rsidRPr="00282BE0">
        <w:rPr>
          <w:rFonts w:ascii="MetaOT-Light" w:hAnsi="MetaOT-Light"/>
          <w:sz w:val="20"/>
          <w:szCs w:val="20"/>
          <w:lang w:val="en"/>
        </w:rPr>
        <w:br/>
        <w:t>• Solid business acumen with a driven, positive and professional attitude and strong work ethic.</w:t>
      </w:r>
      <w:r w:rsidRPr="00282BE0">
        <w:rPr>
          <w:rFonts w:ascii="MetaOT-Light" w:hAnsi="MetaOT-Light"/>
          <w:sz w:val="20"/>
          <w:szCs w:val="20"/>
          <w:lang w:val="en"/>
        </w:rPr>
        <w:br/>
      </w:r>
      <w:r w:rsidRPr="00282BE0">
        <w:rPr>
          <w:rFonts w:ascii="MetaOT-Light" w:hAnsi="MetaOT-Light"/>
          <w:sz w:val="20"/>
          <w:szCs w:val="20"/>
          <w:lang w:val="en"/>
        </w:rPr>
        <w:br/>
        <w:t>• Strong problem solving, decision-making skills with an emphasis in solution development.</w:t>
      </w:r>
      <w:r w:rsidRPr="00282BE0">
        <w:rPr>
          <w:rFonts w:ascii="MetaOT-Light" w:hAnsi="MetaOT-Light"/>
          <w:sz w:val="20"/>
          <w:szCs w:val="20"/>
          <w:lang w:val="en"/>
        </w:rPr>
        <w:br/>
      </w:r>
      <w:r w:rsidRPr="00282BE0">
        <w:rPr>
          <w:rFonts w:ascii="MetaOT-Light" w:hAnsi="MetaOT-Light"/>
          <w:sz w:val="20"/>
          <w:szCs w:val="20"/>
          <w:lang w:val="en"/>
        </w:rPr>
        <w:br/>
        <w:t>• Ability to learn quickly.</w:t>
      </w:r>
      <w:r w:rsidRPr="00282BE0">
        <w:rPr>
          <w:rFonts w:ascii="MetaOT-Light" w:hAnsi="MetaOT-Light"/>
          <w:sz w:val="20"/>
          <w:szCs w:val="20"/>
          <w:lang w:val="en"/>
        </w:rPr>
        <w:br/>
      </w:r>
      <w:r w:rsidRPr="00282BE0">
        <w:rPr>
          <w:rFonts w:ascii="MetaOT-Light" w:hAnsi="MetaOT-Light"/>
          <w:sz w:val="20"/>
          <w:szCs w:val="20"/>
          <w:lang w:val="en"/>
        </w:rPr>
        <w:br/>
        <w:t xml:space="preserve">• Demonstrated attention to detail, with the ability to manage multiple, </w:t>
      </w:r>
      <w:r w:rsidR="00CE733E" w:rsidRPr="00282BE0">
        <w:rPr>
          <w:rFonts w:ascii="MetaOT-Light" w:hAnsi="MetaOT-Light"/>
          <w:sz w:val="20"/>
          <w:szCs w:val="20"/>
          <w:lang w:val="en"/>
        </w:rPr>
        <w:t xml:space="preserve">complex projects simultaneously </w:t>
      </w:r>
      <w:r w:rsidRPr="00282BE0">
        <w:rPr>
          <w:rFonts w:ascii="MetaOT-Light" w:hAnsi="MetaOT-Light"/>
          <w:sz w:val="20"/>
          <w:szCs w:val="20"/>
          <w:lang w:val="en"/>
        </w:rPr>
        <w:t>and in an effective and organized manner.</w:t>
      </w:r>
      <w:r w:rsidRPr="00282BE0">
        <w:rPr>
          <w:rFonts w:ascii="MetaOT-Light" w:hAnsi="MetaOT-Light"/>
          <w:sz w:val="20"/>
          <w:szCs w:val="20"/>
          <w:lang w:val="en"/>
        </w:rPr>
        <w:br/>
      </w:r>
      <w:r w:rsidRPr="00282BE0">
        <w:rPr>
          <w:rFonts w:ascii="MetaOT-Light" w:hAnsi="MetaOT-Light"/>
          <w:sz w:val="20"/>
          <w:szCs w:val="20"/>
          <w:lang w:val="en"/>
        </w:rPr>
        <w:lastRenderedPageBreak/>
        <w:br/>
        <w:t>• Experience in working with cross-functional teams. Excellent interpersonal s</w:t>
      </w:r>
      <w:r w:rsidR="00CE733E" w:rsidRPr="00282BE0">
        <w:rPr>
          <w:rFonts w:ascii="MetaOT-Light" w:hAnsi="MetaOT-Light"/>
          <w:sz w:val="20"/>
          <w:szCs w:val="20"/>
          <w:lang w:val="en"/>
        </w:rPr>
        <w:t xml:space="preserve">kills with the ability to </w:t>
      </w:r>
      <w:r w:rsidR="00071F5A" w:rsidRPr="00282BE0">
        <w:rPr>
          <w:rFonts w:ascii="MetaOT-Light" w:hAnsi="MetaOT-Light"/>
          <w:sz w:val="20"/>
          <w:szCs w:val="20"/>
          <w:lang w:val="en"/>
        </w:rPr>
        <w:t>take and</w:t>
      </w:r>
      <w:r w:rsidRPr="00282BE0">
        <w:rPr>
          <w:rFonts w:ascii="MetaOT-Light" w:hAnsi="MetaOT-Light"/>
          <w:sz w:val="20"/>
          <w:szCs w:val="20"/>
          <w:lang w:val="en"/>
        </w:rPr>
        <w:t xml:space="preserve"> give direction within a matrix organizational structure and team environment.</w:t>
      </w:r>
      <w:r w:rsidRPr="00282BE0">
        <w:rPr>
          <w:rFonts w:ascii="MetaOT-Light" w:hAnsi="MetaOT-Light"/>
          <w:sz w:val="20"/>
          <w:szCs w:val="20"/>
          <w:lang w:val="en"/>
        </w:rPr>
        <w:br/>
      </w:r>
      <w:r w:rsidRPr="00282BE0">
        <w:rPr>
          <w:rFonts w:ascii="MetaOT-Light" w:hAnsi="MetaOT-Light"/>
          <w:sz w:val="20"/>
          <w:szCs w:val="20"/>
          <w:lang w:val="en"/>
        </w:rPr>
        <w:br/>
        <w:t>• Ability to develop strong relationships, easily build rapport and earn the respect of colleagues and customers.</w:t>
      </w:r>
      <w:r w:rsidRPr="00282BE0">
        <w:rPr>
          <w:rFonts w:ascii="MetaOT-Light" w:hAnsi="MetaOT-Light"/>
          <w:sz w:val="20"/>
          <w:szCs w:val="20"/>
          <w:lang w:val="en"/>
        </w:rPr>
        <w:br/>
      </w:r>
      <w:r w:rsidRPr="00282BE0">
        <w:rPr>
          <w:rFonts w:ascii="MetaOT-Light" w:hAnsi="MetaOT-Light"/>
          <w:sz w:val="20"/>
          <w:szCs w:val="20"/>
          <w:lang w:val="en"/>
        </w:rPr>
        <w:br/>
        <w:t>• Ability to think and act in a proactive manner.</w:t>
      </w:r>
      <w:r w:rsidRPr="00282BE0">
        <w:rPr>
          <w:rFonts w:ascii="MetaOT-Light" w:hAnsi="MetaOT-Light"/>
          <w:sz w:val="20"/>
          <w:szCs w:val="20"/>
          <w:lang w:val="en"/>
        </w:rPr>
        <w:br/>
      </w:r>
      <w:r w:rsidRPr="00282BE0">
        <w:rPr>
          <w:rFonts w:ascii="MetaOT-Light" w:hAnsi="MetaOT-Light"/>
          <w:sz w:val="20"/>
          <w:szCs w:val="20"/>
          <w:lang w:val="en"/>
        </w:rPr>
        <w:br/>
        <w:t>• Ability to</w:t>
      </w:r>
      <w:r w:rsidR="00071F5A" w:rsidRPr="00282BE0">
        <w:rPr>
          <w:rFonts w:ascii="MetaOT-Light" w:hAnsi="MetaOT-Light"/>
          <w:sz w:val="20"/>
          <w:szCs w:val="20"/>
          <w:lang w:val="en"/>
        </w:rPr>
        <w:t xml:space="preserve"> travel (as needed) to Pigott</w:t>
      </w:r>
      <w:r w:rsidRPr="00282BE0">
        <w:rPr>
          <w:rFonts w:ascii="MetaOT-Light" w:hAnsi="MetaOT-Light"/>
          <w:sz w:val="20"/>
          <w:szCs w:val="20"/>
          <w:lang w:val="en"/>
        </w:rPr>
        <w:t xml:space="preserve"> regional offices, as requested by internal team members to support presentation and sales efforts.</w:t>
      </w:r>
      <w:r w:rsidRPr="00282BE0">
        <w:rPr>
          <w:rFonts w:ascii="MetaOT-Light" w:hAnsi="MetaOT-Light"/>
          <w:sz w:val="20"/>
          <w:szCs w:val="20"/>
          <w:lang w:val="en"/>
        </w:rPr>
        <w:br/>
      </w:r>
      <w:r w:rsidRPr="00282BE0">
        <w:rPr>
          <w:rFonts w:ascii="MetaOT-Light" w:hAnsi="MetaOT-Light"/>
          <w:sz w:val="20"/>
          <w:szCs w:val="20"/>
          <w:lang w:val="en"/>
        </w:rPr>
        <w:br/>
        <w:t>• Ability to proficiently use a financial calculator in the development of astute pricing strategies.</w:t>
      </w:r>
      <w:r w:rsidRPr="00282BE0">
        <w:rPr>
          <w:rFonts w:ascii="MetaOT-Light" w:hAnsi="MetaOT-Light"/>
          <w:sz w:val="20"/>
          <w:szCs w:val="20"/>
          <w:lang w:val="en"/>
        </w:rPr>
        <w:br/>
      </w:r>
      <w:r w:rsidRPr="00282BE0">
        <w:rPr>
          <w:rFonts w:ascii="MetaOT-Light" w:hAnsi="MetaOT-Light"/>
          <w:sz w:val="20"/>
          <w:szCs w:val="20"/>
          <w:lang w:val="en"/>
        </w:rPr>
        <w:br/>
        <w:t>• Demonstrated proficiency with Microsoft® PowerPoint, Microsoft® Word and Microsoft® Excel. Experience</w:t>
      </w:r>
      <w:r w:rsidR="00DB7DAE" w:rsidRPr="00282BE0">
        <w:rPr>
          <w:rFonts w:ascii="MetaOT-Light" w:hAnsi="MetaOT-Light"/>
          <w:sz w:val="20"/>
          <w:szCs w:val="20"/>
          <w:lang w:val="en"/>
        </w:rPr>
        <w:t xml:space="preserve"> with Microsoft® Publisher,</w:t>
      </w:r>
      <w:r w:rsidRPr="00282BE0">
        <w:rPr>
          <w:rFonts w:ascii="MetaOT-Light" w:hAnsi="MetaOT-Light"/>
          <w:sz w:val="20"/>
          <w:szCs w:val="20"/>
          <w:lang w:val="en"/>
        </w:rPr>
        <w:t xml:space="preserve"> Keynote</w:t>
      </w:r>
      <w:r w:rsidR="00DB7DAE" w:rsidRPr="00282BE0">
        <w:rPr>
          <w:rFonts w:ascii="MetaOT-Light" w:hAnsi="MetaOT-Light"/>
          <w:sz w:val="20"/>
          <w:szCs w:val="20"/>
          <w:lang w:val="en"/>
        </w:rPr>
        <w:t xml:space="preserve"> and CAP a plus.</w:t>
      </w:r>
      <w:r w:rsidRPr="00282BE0">
        <w:rPr>
          <w:rFonts w:ascii="MetaOT-Light" w:hAnsi="MetaOT-Light"/>
          <w:sz w:val="20"/>
          <w:szCs w:val="20"/>
          <w:lang w:val="en"/>
        </w:rPr>
        <w:br/>
      </w:r>
      <w:r w:rsidRPr="00282BE0">
        <w:rPr>
          <w:rFonts w:ascii="MetaOT-Light" w:hAnsi="MetaOT-Light"/>
          <w:sz w:val="20"/>
          <w:szCs w:val="20"/>
          <w:lang w:val="en"/>
        </w:rPr>
        <w:br/>
        <w:t>• Ability to listen, understand and respond to external and internal customers’ needs in a timely manner; customer service experience in a service-related industry preferred.</w:t>
      </w:r>
      <w:r w:rsidRPr="00282BE0">
        <w:rPr>
          <w:rFonts w:ascii="MetaOT-Light" w:hAnsi="MetaOT-Light"/>
          <w:sz w:val="20"/>
          <w:szCs w:val="20"/>
          <w:lang w:val="en"/>
        </w:rPr>
        <w:br/>
      </w:r>
      <w:r w:rsidRPr="00282BE0">
        <w:rPr>
          <w:rFonts w:ascii="MetaOT-Light" w:hAnsi="MetaOT-Light"/>
          <w:sz w:val="20"/>
          <w:szCs w:val="20"/>
          <w:lang w:val="en"/>
        </w:rPr>
        <w:br/>
        <w:t>• Ability to work the time necessary to complete projects and/or meet deadline</w:t>
      </w:r>
      <w:r w:rsidR="00DB7DAE" w:rsidRPr="00282BE0">
        <w:rPr>
          <w:rFonts w:ascii="MetaOT-Light" w:hAnsi="MetaOT-Light"/>
          <w:sz w:val="20"/>
          <w:szCs w:val="20"/>
          <w:lang w:val="en"/>
        </w:rPr>
        <w:t>s.</w:t>
      </w:r>
    </w:p>
    <w:p w:rsidR="00E740F3" w:rsidRDefault="00E740F3" w:rsidP="00D37B40">
      <w:pPr>
        <w:pStyle w:val="BulletText1"/>
        <w:numPr>
          <w:ilvl w:val="0"/>
          <w:numId w:val="0"/>
        </w:numPr>
        <w:tabs>
          <w:tab w:val="left" w:pos="720"/>
        </w:tabs>
        <w:rPr>
          <w:rFonts w:ascii="Verdana" w:hAnsi="Verdana"/>
          <w:sz w:val="18"/>
          <w:szCs w:val="18"/>
        </w:rPr>
      </w:pPr>
    </w:p>
    <w:p w:rsidR="00D37B40" w:rsidRPr="00282BE0" w:rsidRDefault="00D37B40" w:rsidP="00D37B40">
      <w:pPr>
        <w:pStyle w:val="BulletText1"/>
        <w:numPr>
          <w:ilvl w:val="0"/>
          <w:numId w:val="0"/>
        </w:numPr>
        <w:tabs>
          <w:tab w:val="left" w:pos="720"/>
        </w:tabs>
        <w:rPr>
          <w:rFonts w:ascii="MetaOT-Light" w:hAnsi="MetaOT-Light" w:cs="Arial"/>
          <w:b/>
          <w:sz w:val="22"/>
          <w:szCs w:val="22"/>
        </w:rPr>
      </w:pPr>
      <w:r w:rsidRPr="00282BE0">
        <w:rPr>
          <w:rFonts w:ascii="MetaOT-Light" w:hAnsi="MetaOT-Light" w:cs="Arial"/>
          <w:b/>
          <w:sz w:val="22"/>
          <w:szCs w:val="22"/>
        </w:rPr>
        <w:t>Position Demands:</w:t>
      </w:r>
    </w:p>
    <w:p w:rsidR="00AC71EC" w:rsidRPr="00282BE0" w:rsidRDefault="00D37B40" w:rsidP="00AC71EC">
      <w:pPr>
        <w:pStyle w:val="BulletText1"/>
        <w:numPr>
          <w:ilvl w:val="0"/>
          <w:numId w:val="0"/>
        </w:numPr>
        <w:tabs>
          <w:tab w:val="left" w:pos="720"/>
        </w:tabs>
        <w:rPr>
          <w:rFonts w:ascii="MetaOT-Light" w:hAnsi="MetaOT-Light" w:cs="Arial"/>
          <w:sz w:val="20"/>
        </w:rPr>
      </w:pPr>
      <w:r w:rsidRPr="00282BE0">
        <w:rPr>
          <w:rFonts w:ascii="MetaOT-Light" w:hAnsi="MetaOT-Light" w:cs="Arial"/>
          <w:sz w:val="20"/>
        </w:rPr>
        <w:t xml:space="preserve">To perform this job successfully, an individual must be able to perform each essential duty satisfactorily. The requirements listed above are representative of the knowledge, skill and/or ability required. </w:t>
      </w:r>
      <w:r w:rsidRPr="00282BE0">
        <w:rPr>
          <w:rFonts w:ascii="MetaOT-Light" w:hAnsi="MetaOT-Light" w:cs="Tahoma"/>
          <w:sz w:val="20"/>
        </w:rPr>
        <w:t xml:space="preserve">The physical demands described here are representative of those that must be met by a team member to successfully perform the essential functions of this job. </w:t>
      </w:r>
      <w:r w:rsidRPr="00282BE0">
        <w:rPr>
          <w:rFonts w:ascii="MetaOT-Light" w:hAnsi="MetaOT-Light" w:cs="Arial"/>
          <w:b/>
          <w:bCs/>
          <w:i/>
          <w:iCs/>
          <w:sz w:val="20"/>
        </w:rPr>
        <w:t>Reasonable accommodations may be made to enable individuals with disabilities to perform the essential functions</w:t>
      </w:r>
      <w:r w:rsidRPr="00282BE0">
        <w:rPr>
          <w:rFonts w:ascii="MetaOT-Light" w:hAnsi="MetaOT-Light" w:cs="Arial"/>
          <w:sz w:val="20"/>
        </w:rPr>
        <w:t>.</w:t>
      </w:r>
    </w:p>
    <w:p w:rsidR="00AC71EC" w:rsidRPr="00AC71EC" w:rsidRDefault="00AC71EC" w:rsidP="00AC71EC">
      <w:pPr>
        <w:pStyle w:val="BulletText1"/>
        <w:numPr>
          <w:ilvl w:val="0"/>
          <w:numId w:val="0"/>
        </w:numPr>
        <w:tabs>
          <w:tab w:val="left" w:pos="720"/>
        </w:tabs>
        <w:rPr>
          <w:rFonts w:ascii="Verdana" w:hAnsi="Verdana" w:cs="Arial"/>
          <w:sz w:val="18"/>
          <w:szCs w:val="18"/>
        </w:rPr>
      </w:pPr>
    </w:p>
    <w:p w:rsidR="00D37B40" w:rsidRPr="00282BE0" w:rsidRDefault="00AC71EC" w:rsidP="00DB7DAE">
      <w:pPr>
        <w:tabs>
          <w:tab w:val="left" w:pos="720"/>
        </w:tabs>
        <w:autoSpaceDE w:val="0"/>
        <w:autoSpaceDN w:val="0"/>
        <w:adjustRightInd w:val="0"/>
        <w:spacing w:before="100" w:after="100"/>
        <w:ind w:left="-450"/>
        <w:rPr>
          <w:rFonts w:ascii="MetaOT-Light" w:hAnsi="MetaOT-Light" w:cs="Arial"/>
          <w:sz w:val="20"/>
          <w:szCs w:val="20"/>
        </w:rPr>
      </w:pPr>
      <w:r w:rsidRPr="00AC71EC">
        <w:rPr>
          <w:rFonts w:ascii="Verdana" w:hAnsi="Verdana" w:cs="Tahoma"/>
          <w:sz w:val="18"/>
          <w:szCs w:val="18"/>
        </w:rPr>
        <w:br/>
      </w:r>
      <w:r w:rsidR="00DB7DAE" w:rsidRPr="00282BE0">
        <w:rPr>
          <w:rFonts w:ascii="MetaOT-Light" w:hAnsi="MetaOT-Light" w:cs="Arial"/>
          <w:bCs/>
          <w:sz w:val="20"/>
          <w:szCs w:val="20"/>
        </w:rPr>
        <w:t>Pigott</w:t>
      </w:r>
      <w:r w:rsidRPr="00282BE0">
        <w:rPr>
          <w:rFonts w:ascii="MetaOT-Light" w:hAnsi="MetaOT-Light" w:cs="Arial"/>
          <w:sz w:val="20"/>
          <w:szCs w:val="20"/>
        </w:rPr>
        <w:t xml:space="preserve"> is an Equal Opportunity Employer. In compliance with the Americans with Disabilities Act, the Company will consider reasonable accommodations for qualified individuals with disabilities and</w:t>
      </w:r>
      <w:r w:rsidR="00D53E83" w:rsidRPr="00282BE0">
        <w:rPr>
          <w:rFonts w:ascii="MetaOT-Light" w:hAnsi="MetaOT-Light" w:cs="Arial"/>
          <w:sz w:val="20"/>
          <w:szCs w:val="20"/>
        </w:rPr>
        <w:t xml:space="preserve"> encourage prospective team members</w:t>
      </w:r>
      <w:r w:rsidRPr="00282BE0">
        <w:rPr>
          <w:rFonts w:ascii="MetaOT-Light" w:hAnsi="MetaOT-Light" w:cs="Arial"/>
          <w:sz w:val="20"/>
          <w:szCs w:val="20"/>
        </w:rPr>
        <w:t xml:space="preserve"> and incumbents to discuss potential accommodations with the Company.</w:t>
      </w:r>
    </w:p>
    <w:sectPr w:rsidR="00D37B40" w:rsidRPr="0028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OT-Light">
    <w:panose1 w:val="020B0504030101020102"/>
    <w:charset w:val="00"/>
    <w:family w:val="swiss"/>
    <w:notTrueType/>
    <w:pitch w:val="variable"/>
    <w:sig w:usb0="800000EF" w:usb1="4000207B"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CCC"/>
    <w:multiLevelType w:val="hybridMultilevel"/>
    <w:tmpl w:val="7CF2AE92"/>
    <w:lvl w:ilvl="0" w:tplc="F8A693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83F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285387"/>
    <w:multiLevelType w:val="hybridMultilevel"/>
    <w:tmpl w:val="5B18FD98"/>
    <w:lvl w:ilvl="0" w:tplc="76B2254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AD76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F853F47"/>
    <w:multiLevelType w:val="hybridMultilevel"/>
    <w:tmpl w:val="F5AE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97463"/>
    <w:multiLevelType w:val="hybridMultilevel"/>
    <w:tmpl w:val="F642E058"/>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4D289C"/>
    <w:multiLevelType w:val="hybridMultilevel"/>
    <w:tmpl w:val="31F4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C2F04"/>
    <w:multiLevelType w:val="hybridMultilevel"/>
    <w:tmpl w:val="F642E058"/>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C561601"/>
    <w:multiLevelType w:val="hybridMultilevel"/>
    <w:tmpl w:val="E54419EA"/>
    <w:lvl w:ilvl="0" w:tplc="0F28E336">
      <w:start w:val="1"/>
      <w:numFmt w:val="bullet"/>
      <w:pStyle w:val="BulletText1"/>
      <w:lvlText w:val=""/>
      <w:lvlJc w:val="left"/>
      <w:pPr>
        <w:tabs>
          <w:tab w:val="num" w:pos="259"/>
        </w:tabs>
        <w:ind w:left="259" w:hanging="25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D9519F"/>
    <w:multiLevelType w:val="hybridMultilevel"/>
    <w:tmpl w:val="0CCE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86DE6"/>
    <w:multiLevelType w:val="hybridMultilevel"/>
    <w:tmpl w:val="ABE6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D4A23"/>
    <w:multiLevelType w:val="multilevel"/>
    <w:tmpl w:val="BA6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3B3C96"/>
    <w:multiLevelType w:val="hybridMultilevel"/>
    <w:tmpl w:val="F642E058"/>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11"/>
  </w:num>
  <w:num w:numId="4">
    <w:abstractNumId w:val="3"/>
  </w:num>
  <w:num w:numId="5">
    <w:abstractNumId w:val="4"/>
  </w:num>
  <w:num w:numId="6">
    <w:abstractNumId w:val="0"/>
  </w:num>
  <w:num w:numId="7">
    <w:abstractNumId w:val="1"/>
  </w:num>
  <w:num w:numId="8">
    <w:abstractNumId w:val="10"/>
  </w:num>
  <w:num w:numId="9">
    <w:abstractNumId w:val="6"/>
  </w:num>
  <w:num w:numId="10">
    <w:abstractNumId w:val="2"/>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1D"/>
    <w:rsid w:val="00071F5A"/>
    <w:rsid w:val="000B1119"/>
    <w:rsid w:val="001226E5"/>
    <w:rsid w:val="00137774"/>
    <w:rsid w:val="00282BE0"/>
    <w:rsid w:val="00344279"/>
    <w:rsid w:val="003A5231"/>
    <w:rsid w:val="003B0DAC"/>
    <w:rsid w:val="003E511E"/>
    <w:rsid w:val="004176FC"/>
    <w:rsid w:val="00536EC0"/>
    <w:rsid w:val="00574376"/>
    <w:rsid w:val="005B6F11"/>
    <w:rsid w:val="005D5D17"/>
    <w:rsid w:val="007200BE"/>
    <w:rsid w:val="007443A1"/>
    <w:rsid w:val="00832972"/>
    <w:rsid w:val="00843C10"/>
    <w:rsid w:val="009145DF"/>
    <w:rsid w:val="00940D45"/>
    <w:rsid w:val="0094251D"/>
    <w:rsid w:val="009652C9"/>
    <w:rsid w:val="00A105E5"/>
    <w:rsid w:val="00A56460"/>
    <w:rsid w:val="00A85837"/>
    <w:rsid w:val="00AB7C83"/>
    <w:rsid w:val="00AC2871"/>
    <w:rsid w:val="00AC3C14"/>
    <w:rsid w:val="00AC71EC"/>
    <w:rsid w:val="00AC7201"/>
    <w:rsid w:val="00B47FA7"/>
    <w:rsid w:val="00C844A0"/>
    <w:rsid w:val="00CA36B6"/>
    <w:rsid w:val="00CE733E"/>
    <w:rsid w:val="00D37B40"/>
    <w:rsid w:val="00D53E83"/>
    <w:rsid w:val="00DB7DAE"/>
    <w:rsid w:val="00E518B6"/>
    <w:rsid w:val="00E566AD"/>
    <w:rsid w:val="00E740F3"/>
    <w:rsid w:val="00F3173D"/>
    <w:rsid w:val="00FA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2F679-7289-45CF-8D97-505CA131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94251D"/>
    <w:pPr>
      <w:numPr>
        <w:numId w:val="1"/>
      </w:num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37B40"/>
    <w:pPr>
      <w:ind w:left="720"/>
      <w:contextualSpacing/>
    </w:pPr>
  </w:style>
  <w:style w:type="paragraph" w:styleId="BodyText">
    <w:name w:val="Body Text"/>
    <w:basedOn w:val="Normal"/>
    <w:link w:val="BodyTextChar"/>
    <w:rsid w:val="003A5231"/>
    <w:pPr>
      <w:spacing w:after="220" w:line="220" w:lineRule="atLeast"/>
      <w:ind w:left="840"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A52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1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7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760322">
      <w:bodyDiv w:val="1"/>
      <w:marLeft w:val="0"/>
      <w:marRight w:val="0"/>
      <w:marTop w:val="0"/>
      <w:marBottom w:val="0"/>
      <w:divBdr>
        <w:top w:val="none" w:sz="0" w:space="0" w:color="auto"/>
        <w:left w:val="none" w:sz="0" w:space="0" w:color="auto"/>
        <w:bottom w:val="none" w:sz="0" w:space="0" w:color="auto"/>
        <w:right w:val="none" w:sz="0" w:space="0" w:color="auto"/>
      </w:divBdr>
    </w:div>
    <w:div w:id="1404062602">
      <w:bodyDiv w:val="1"/>
      <w:marLeft w:val="0"/>
      <w:marRight w:val="0"/>
      <w:marTop w:val="0"/>
      <w:marBottom w:val="0"/>
      <w:divBdr>
        <w:top w:val="none" w:sz="0" w:space="0" w:color="auto"/>
        <w:left w:val="none" w:sz="0" w:space="0" w:color="auto"/>
        <w:bottom w:val="none" w:sz="0" w:space="0" w:color="auto"/>
        <w:right w:val="none" w:sz="0" w:space="0" w:color="auto"/>
      </w:divBdr>
    </w:div>
    <w:div w:id="21012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Pigott, Inc.</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Schnack</dc:creator>
  <cp:keywords/>
  <dc:description/>
  <cp:lastModifiedBy>Kathy Schnack</cp:lastModifiedBy>
  <cp:revision>2</cp:revision>
  <cp:lastPrinted>2015-03-04T18:15:00Z</cp:lastPrinted>
  <dcterms:created xsi:type="dcterms:W3CDTF">2017-08-08T19:59:00Z</dcterms:created>
  <dcterms:modified xsi:type="dcterms:W3CDTF">2017-08-08T19:59:00Z</dcterms:modified>
</cp:coreProperties>
</file>